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4C6C" w14:textId="0011E9A3" w:rsidR="007923D3" w:rsidRPr="00FA1EFD" w:rsidRDefault="002E7D93" w:rsidP="000E6E2F">
      <w:pPr>
        <w:ind w:left="284" w:right="140" w:hanging="284"/>
        <w:jc w:val="center"/>
        <w:rPr>
          <w:rFonts w:ascii="Arial" w:hAnsi="Arial" w:cs="Arial"/>
          <w:b/>
          <w:bCs/>
          <w:sz w:val="20"/>
          <w:szCs w:val="20"/>
        </w:rPr>
      </w:pPr>
      <w:r>
        <w:rPr>
          <w:rFonts w:ascii="Arial" w:hAnsi="Arial" w:cs="Arial"/>
          <w:b/>
          <w:bCs/>
          <w:sz w:val="30"/>
          <w:szCs w:val="30"/>
        </w:rPr>
        <w:t xml:space="preserve">Nace la Alianza para el </w:t>
      </w:r>
      <w:r w:rsidR="000E6E2F">
        <w:rPr>
          <w:rFonts w:ascii="Arial" w:hAnsi="Arial" w:cs="Arial"/>
          <w:b/>
          <w:bCs/>
          <w:sz w:val="30"/>
          <w:szCs w:val="30"/>
        </w:rPr>
        <w:t>Uso del Hidrógeno Verde en la Aviación</w:t>
      </w:r>
      <w:r>
        <w:rPr>
          <w:rFonts w:ascii="Arial" w:hAnsi="Arial" w:cs="Arial"/>
          <w:b/>
          <w:bCs/>
          <w:sz w:val="30"/>
          <w:szCs w:val="30"/>
        </w:rPr>
        <w:t xml:space="preserve"> </w:t>
      </w:r>
    </w:p>
    <w:p w14:paraId="343C6156" w14:textId="77777777" w:rsidR="00FA06B3" w:rsidRPr="00FA1EFD" w:rsidRDefault="00FA06B3" w:rsidP="00FA1EFD">
      <w:pPr>
        <w:pStyle w:val="Prrafodelista"/>
        <w:spacing w:line="276" w:lineRule="auto"/>
        <w:ind w:right="991"/>
        <w:jc w:val="both"/>
        <w:rPr>
          <w:rFonts w:ascii="Arial" w:hAnsi="Arial" w:cs="Arial"/>
          <w:b/>
          <w:bCs/>
          <w:sz w:val="20"/>
          <w:szCs w:val="20"/>
        </w:rPr>
      </w:pPr>
    </w:p>
    <w:p w14:paraId="3834B34A" w14:textId="7D546929" w:rsidR="00BB5BAD" w:rsidRPr="00FC65DE" w:rsidRDefault="00FC65DE" w:rsidP="00DD3946">
      <w:pPr>
        <w:pStyle w:val="Prrafodelista"/>
        <w:numPr>
          <w:ilvl w:val="0"/>
          <w:numId w:val="5"/>
        </w:numPr>
        <w:spacing w:line="276" w:lineRule="auto"/>
        <w:ind w:right="991"/>
        <w:jc w:val="both"/>
        <w:rPr>
          <w:rFonts w:ascii="Arial" w:hAnsi="Arial" w:cs="Arial"/>
          <w:sz w:val="20"/>
          <w:szCs w:val="20"/>
        </w:rPr>
      </w:pPr>
      <w:r w:rsidRPr="00FC65DE">
        <w:rPr>
          <w:rFonts w:ascii="Arial" w:hAnsi="Arial" w:cs="Arial"/>
          <w:sz w:val="20"/>
          <w:szCs w:val="20"/>
        </w:rPr>
        <w:t xml:space="preserve">Un total de </w:t>
      </w:r>
      <w:r w:rsidRPr="007A5E67">
        <w:rPr>
          <w:rFonts w:ascii="Arial" w:hAnsi="Arial" w:cs="Arial"/>
          <w:sz w:val="20"/>
          <w:szCs w:val="20"/>
        </w:rPr>
        <w:t xml:space="preserve">11 </w:t>
      </w:r>
      <w:r w:rsidR="003D1635">
        <w:rPr>
          <w:rFonts w:ascii="Arial" w:hAnsi="Arial" w:cs="Arial"/>
          <w:sz w:val="20"/>
          <w:szCs w:val="20"/>
        </w:rPr>
        <w:t xml:space="preserve">instituciones y </w:t>
      </w:r>
      <w:r w:rsidR="00C042E0">
        <w:rPr>
          <w:rFonts w:ascii="Arial" w:hAnsi="Arial" w:cs="Arial"/>
          <w:sz w:val="20"/>
          <w:szCs w:val="20"/>
        </w:rPr>
        <w:t>empresas d</w:t>
      </w:r>
      <w:r w:rsidRPr="007A5E67">
        <w:rPr>
          <w:rFonts w:ascii="Arial" w:hAnsi="Arial" w:cs="Arial"/>
          <w:sz w:val="20"/>
          <w:szCs w:val="20"/>
        </w:rPr>
        <w:t>el sector</w:t>
      </w:r>
      <w:r>
        <w:rPr>
          <w:rFonts w:ascii="Arial" w:hAnsi="Arial" w:cs="Arial"/>
          <w:sz w:val="20"/>
          <w:szCs w:val="20"/>
        </w:rPr>
        <w:t xml:space="preserve">, entre ellos el </w:t>
      </w:r>
      <w:r w:rsidRPr="00FC65DE">
        <w:rPr>
          <w:rFonts w:ascii="Arial" w:hAnsi="Arial" w:cs="Arial"/>
          <w:sz w:val="20"/>
          <w:szCs w:val="20"/>
        </w:rPr>
        <w:t>Ministerio de Transportes, Movilidad y Agenda Urbana,</w:t>
      </w:r>
      <w:r w:rsidRPr="007A5E67">
        <w:rPr>
          <w:rFonts w:ascii="Arial" w:hAnsi="Arial" w:cs="Arial"/>
          <w:sz w:val="20"/>
          <w:szCs w:val="20"/>
        </w:rPr>
        <w:t xml:space="preserve"> han creado esta alianza para potenciar el proceso de descarbonización</w:t>
      </w:r>
      <w:r>
        <w:rPr>
          <w:rFonts w:ascii="Arial" w:hAnsi="Arial" w:cs="Arial"/>
          <w:sz w:val="20"/>
          <w:szCs w:val="20"/>
        </w:rPr>
        <w:t xml:space="preserve"> de la aviación</w:t>
      </w:r>
      <w:r w:rsidR="000655C8">
        <w:rPr>
          <w:rFonts w:ascii="Arial" w:hAnsi="Arial" w:cs="Arial"/>
          <w:sz w:val="20"/>
          <w:szCs w:val="20"/>
        </w:rPr>
        <w:t>.</w:t>
      </w:r>
    </w:p>
    <w:p w14:paraId="1E48CFD2" w14:textId="77777777" w:rsidR="002D4AA1" w:rsidRPr="00FA1EFD" w:rsidRDefault="002D4AA1" w:rsidP="00FA1EFD">
      <w:pPr>
        <w:pStyle w:val="Prrafodelista"/>
        <w:spacing w:line="276" w:lineRule="auto"/>
        <w:ind w:right="991"/>
        <w:jc w:val="both"/>
        <w:rPr>
          <w:rFonts w:ascii="Arial" w:hAnsi="Arial" w:cs="Arial"/>
          <w:b/>
          <w:bCs/>
          <w:sz w:val="20"/>
          <w:szCs w:val="20"/>
        </w:rPr>
      </w:pPr>
    </w:p>
    <w:p w14:paraId="2EAC16A4" w14:textId="6549081C" w:rsidR="006B1516" w:rsidRDefault="00D566A2" w:rsidP="00B20511">
      <w:pPr>
        <w:ind w:right="140"/>
        <w:jc w:val="both"/>
        <w:rPr>
          <w:rFonts w:cstheme="minorHAnsi"/>
          <w:color w:val="000000"/>
          <w:sz w:val="24"/>
          <w:szCs w:val="24"/>
        </w:rPr>
      </w:pPr>
      <w:r w:rsidRPr="00FA1EFD">
        <w:rPr>
          <w:rFonts w:ascii="Arial" w:hAnsi="Arial" w:cs="Arial"/>
          <w:b/>
          <w:bCs/>
          <w:sz w:val="20"/>
          <w:szCs w:val="20"/>
        </w:rPr>
        <w:t xml:space="preserve">Madrid, </w:t>
      </w:r>
      <w:r w:rsidR="00705DAB">
        <w:rPr>
          <w:rFonts w:ascii="Arial" w:hAnsi="Arial" w:cs="Arial"/>
          <w:b/>
          <w:bCs/>
          <w:sz w:val="20"/>
          <w:szCs w:val="20"/>
        </w:rPr>
        <w:t xml:space="preserve">25 de enero </w:t>
      </w:r>
      <w:r w:rsidRPr="00FA1EFD">
        <w:rPr>
          <w:rFonts w:ascii="Arial" w:hAnsi="Arial" w:cs="Arial"/>
          <w:b/>
          <w:bCs/>
          <w:sz w:val="20"/>
          <w:szCs w:val="20"/>
        </w:rPr>
        <w:t>de 202</w:t>
      </w:r>
      <w:r w:rsidR="00705DAB">
        <w:rPr>
          <w:rFonts w:ascii="Arial" w:hAnsi="Arial" w:cs="Arial"/>
          <w:b/>
          <w:bCs/>
          <w:sz w:val="20"/>
          <w:szCs w:val="20"/>
        </w:rPr>
        <w:t>3</w:t>
      </w:r>
      <w:r w:rsidRPr="00FA1EFD">
        <w:rPr>
          <w:rFonts w:ascii="Arial" w:hAnsi="Arial" w:cs="Arial"/>
          <w:sz w:val="20"/>
          <w:szCs w:val="20"/>
        </w:rPr>
        <w:t xml:space="preserve">. </w:t>
      </w:r>
      <w:r w:rsidR="00C10F98">
        <w:rPr>
          <w:rFonts w:ascii="Arial" w:hAnsi="Arial" w:cs="Arial"/>
          <w:sz w:val="20"/>
          <w:szCs w:val="20"/>
        </w:rPr>
        <w:t>El sector aeronáutico</w:t>
      </w:r>
      <w:r w:rsidR="007F5794">
        <w:rPr>
          <w:rFonts w:ascii="Arial" w:hAnsi="Arial" w:cs="Arial"/>
          <w:sz w:val="20"/>
          <w:szCs w:val="20"/>
        </w:rPr>
        <w:t>, comprometido con la descarbonización de la industria,</w:t>
      </w:r>
      <w:r w:rsidR="00C10F98">
        <w:rPr>
          <w:rFonts w:ascii="Arial" w:hAnsi="Arial" w:cs="Arial"/>
          <w:sz w:val="20"/>
          <w:szCs w:val="20"/>
        </w:rPr>
        <w:t xml:space="preserve"> ha firmado</w:t>
      </w:r>
      <w:r w:rsidR="00DC0049">
        <w:rPr>
          <w:rFonts w:ascii="Arial" w:hAnsi="Arial" w:cs="Arial"/>
          <w:sz w:val="20"/>
          <w:szCs w:val="20"/>
        </w:rPr>
        <w:t xml:space="preserve"> hoy</w:t>
      </w:r>
      <w:r w:rsidR="005D453B">
        <w:rPr>
          <w:rFonts w:ascii="Arial" w:hAnsi="Arial" w:cs="Arial"/>
          <w:sz w:val="20"/>
          <w:szCs w:val="20"/>
        </w:rPr>
        <w:t xml:space="preserve">, </w:t>
      </w:r>
      <w:r w:rsidR="00DC0049">
        <w:rPr>
          <w:rFonts w:ascii="Arial" w:hAnsi="Arial" w:cs="Arial"/>
          <w:sz w:val="20"/>
          <w:szCs w:val="20"/>
        </w:rPr>
        <w:t>en la sede del Ministerio</w:t>
      </w:r>
      <w:r w:rsidR="00DC0049" w:rsidRPr="00DC0049">
        <w:rPr>
          <w:rFonts w:ascii="Arial" w:hAnsi="Arial" w:cs="Arial"/>
          <w:sz w:val="20"/>
          <w:szCs w:val="20"/>
        </w:rPr>
        <w:t xml:space="preserve"> </w:t>
      </w:r>
      <w:r w:rsidR="00DC0049" w:rsidRPr="00FC65DE">
        <w:rPr>
          <w:rFonts w:ascii="Arial" w:hAnsi="Arial" w:cs="Arial"/>
          <w:sz w:val="20"/>
          <w:szCs w:val="20"/>
        </w:rPr>
        <w:t>de Transportes, Movilidad y Agenda Urbana</w:t>
      </w:r>
      <w:r w:rsidR="005D453B">
        <w:rPr>
          <w:rFonts w:ascii="Arial" w:hAnsi="Arial" w:cs="Arial"/>
          <w:sz w:val="20"/>
          <w:szCs w:val="20"/>
        </w:rPr>
        <w:t>,</w:t>
      </w:r>
      <w:r w:rsidR="00C10F98">
        <w:rPr>
          <w:rFonts w:ascii="Arial" w:hAnsi="Arial" w:cs="Arial"/>
          <w:sz w:val="20"/>
          <w:szCs w:val="20"/>
        </w:rPr>
        <w:t xml:space="preserve"> un</w:t>
      </w:r>
      <w:r w:rsidR="002A0221">
        <w:rPr>
          <w:rFonts w:ascii="Arial" w:hAnsi="Arial" w:cs="Arial"/>
          <w:sz w:val="20"/>
          <w:szCs w:val="20"/>
        </w:rPr>
        <w:t xml:space="preserve"> acuerdo para la constitución de la </w:t>
      </w:r>
      <w:r w:rsidR="002A0221" w:rsidRPr="00296BC5">
        <w:rPr>
          <w:rFonts w:ascii="Arial" w:hAnsi="Arial" w:cs="Arial"/>
          <w:sz w:val="20"/>
          <w:szCs w:val="20"/>
        </w:rPr>
        <w:t>Alianza para el Uso del Hidrógeno Verde en la Aviación</w:t>
      </w:r>
      <w:r w:rsidR="000655C8">
        <w:rPr>
          <w:rFonts w:ascii="Arial" w:hAnsi="Arial" w:cs="Arial"/>
          <w:sz w:val="20"/>
          <w:szCs w:val="20"/>
        </w:rPr>
        <w:t xml:space="preserve"> e impulsar la descarbonización en </w:t>
      </w:r>
      <w:r w:rsidR="006F731F">
        <w:rPr>
          <w:rFonts w:ascii="Arial" w:hAnsi="Arial" w:cs="Arial"/>
          <w:sz w:val="20"/>
          <w:szCs w:val="20"/>
        </w:rPr>
        <w:t>este</w:t>
      </w:r>
      <w:r w:rsidR="000655C8">
        <w:rPr>
          <w:rFonts w:ascii="Arial" w:hAnsi="Arial" w:cs="Arial"/>
          <w:sz w:val="20"/>
          <w:szCs w:val="20"/>
        </w:rPr>
        <w:t xml:space="preserve"> sector</w:t>
      </w:r>
      <w:r w:rsidR="00296BC5" w:rsidRPr="00296BC5">
        <w:rPr>
          <w:rFonts w:ascii="Arial" w:hAnsi="Arial" w:cs="Arial"/>
          <w:sz w:val="20"/>
          <w:szCs w:val="20"/>
        </w:rPr>
        <w:t xml:space="preserve">. </w:t>
      </w:r>
      <w:r w:rsidR="002E168D">
        <w:rPr>
          <w:rFonts w:ascii="Arial" w:hAnsi="Arial" w:cs="Arial"/>
          <w:sz w:val="20"/>
          <w:szCs w:val="20"/>
        </w:rPr>
        <w:t>E</w:t>
      </w:r>
      <w:r w:rsidR="0071481C">
        <w:rPr>
          <w:rFonts w:ascii="Arial" w:hAnsi="Arial" w:cs="Arial"/>
          <w:sz w:val="20"/>
          <w:szCs w:val="20"/>
        </w:rPr>
        <w:t>sta alianza</w:t>
      </w:r>
      <w:r w:rsidR="002E168D">
        <w:rPr>
          <w:rFonts w:ascii="Arial" w:hAnsi="Arial" w:cs="Arial"/>
          <w:sz w:val="20"/>
          <w:szCs w:val="20"/>
        </w:rPr>
        <w:t xml:space="preserve"> se crea</w:t>
      </w:r>
      <w:r w:rsidR="0071481C">
        <w:rPr>
          <w:rFonts w:ascii="Arial" w:hAnsi="Arial" w:cs="Arial"/>
          <w:sz w:val="20"/>
          <w:szCs w:val="20"/>
        </w:rPr>
        <w:t xml:space="preserve"> para potenciar el proceso de descarbonización</w:t>
      </w:r>
      <w:r w:rsidR="006B1516">
        <w:rPr>
          <w:rFonts w:ascii="Arial" w:hAnsi="Arial" w:cs="Arial"/>
          <w:sz w:val="20"/>
          <w:szCs w:val="20"/>
        </w:rPr>
        <w:t>, consciente de que el h</w:t>
      </w:r>
      <w:r w:rsidR="006B1516" w:rsidRPr="007A5E67">
        <w:rPr>
          <w:rFonts w:ascii="Arial" w:hAnsi="Arial" w:cs="Arial"/>
          <w:sz w:val="20"/>
          <w:szCs w:val="20"/>
        </w:rPr>
        <w:t>idrógeno verde se ha identificado como una solución sostenible para la descarbonización de múltiples sectores productivos e industriales, entre los que destaca</w:t>
      </w:r>
      <w:r w:rsidR="002E168D">
        <w:rPr>
          <w:rFonts w:ascii="Arial" w:hAnsi="Arial" w:cs="Arial"/>
          <w:sz w:val="20"/>
          <w:szCs w:val="20"/>
        </w:rPr>
        <w:t xml:space="preserve"> </w:t>
      </w:r>
      <w:r w:rsidR="006B1516" w:rsidRPr="007A5E67">
        <w:rPr>
          <w:rFonts w:ascii="Arial" w:hAnsi="Arial" w:cs="Arial"/>
          <w:sz w:val="20"/>
          <w:szCs w:val="20"/>
        </w:rPr>
        <w:t xml:space="preserve">el transporte aéreo, y </w:t>
      </w:r>
      <w:r w:rsidR="00723628">
        <w:rPr>
          <w:rFonts w:ascii="Arial" w:hAnsi="Arial" w:cs="Arial"/>
          <w:sz w:val="20"/>
          <w:szCs w:val="20"/>
        </w:rPr>
        <w:t xml:space="preserve">que </w:t>
      </w:r>
      <w:r w:rsidR="006B1516" w:rsidRPr="007A5E67">
        <w:rPr>
          <w:rFonts w:ascii="Arial" w:hAnsi="Arial" w:cs="Arial"/>
          <w:sz w:val="20"/>
          <w:szCs w:val="20"/>
        </w:rPr>
        <w:t>está llamado a ser un vector energético clave en el futuro de nuestra economía</w:t>
      </w:r>
      <w:r w:rsidR="00EE03B2" w:rsidRPr="00046AB0">
        <w:rPr>
          <w:rFonts w:ascii="Arial" w:hAnsi="Arial" w:cs="Arial"/>
          <w:sz w:val="20"/>
          <w:szCs w:val="20"/>
        </w:rPr>
        <w:t>.</w:t>
      </w:r>
      <w:r w:rsidR="007A5E67" w:rsidRPr="00046AB0">
        <w:rPr>
          <w:rFonts w:cstheme="minorHAnsi"/>
          <w:color w:val="000000"/>
          <w:sz w:val="24"/>
          <w:szCs w:val="24"/>
        </w:rPr>
        <w:t xml:space="preserve"> </w:t>
      </w:r>
    </w:p>
    <w:p w14:paraId="58A38775" w14:textId="04DEE0AE" w:rsidR="000655C8" w:rsidRPr="002E168D" w:rsidRDefault="000655C8" w:rsidP="00B20511">
      <w:pPr>
        <w:ind w:right="140"/>
        <w:jc w:val="both"/>
        <w:rPr>
          <w:rFonts w:ascii="Arial" w:hAnsi="Arial" w:cs="Arial"/>
          <w:b/>
          <w:bCs/>
          <w:color w:val="000000"/>
          <w:sz w:val="20"/>
          <w:szCs w:val="20"/>
        </w:rPr>
      </w:pPr>
      <w:r w:rsidRPr="002E168D">
        <w:rPr>
          <w:rFonts w:ascii="Arial" w:hAnsi="Arial" w:cs="Arial"/>
          <w:b/>
          <w:bCs/>
          <w:color w:val="000000"/>
          <w:sz w:val="20"/>
          <w:szCs w:val="20"/>
        </w:rPr>
        <w:t>Amplia representación del sector</w:t>
      </w:r>
    </w:p>
    <w:p w14:paraId="501CE44F" w14:textId="5E10B020" w:rsidR="003F15D8" w:rsidRPr="0059346A" w:rsidRDefault="000655C8" w:rsidP="003F15D8">
      <w:pPr>
        <w:pBdr>
          <w:top w:val="nil"/>
          <w:left w:val="nil"/>
          <w:bottom w:val="nil"/>
          <w:right w:val="nil"/>
          <w:between w:val="nil"/>
        </w:pBdr>
        <w:spacing w:after="120"/>
        <w:jc w:val="both"/>
        <w:rPr>
          <w:rFonts w:ascii="Arial" w:hAnsi="Arial" w:cs="Arial"/>
          <w:sz w:val="20"/>
          <w:szCs w:val="20"/>
        </w:rPr>
      </w:pPr>
      <w:r>
        <w:rPr>
          <w:rFonts w:ascii="Arial" w:hAnsi="Arial" w:cs="Arial"/>
          <w:sz w:val="20"/>
          <w:szCs w:val="20"/>
        </w:rPr>
        <w:t xml:space="preserve">La </w:t>
      </w:r>
      <w:r w:rsidRPr="00296BC5">
        <w:rPr>
          <w:rFonts w:ascii="Arial" w:hAnsi="Arial" w:cs="Arial"/>
          <w:sz w:val="20"/>
          <w:szCs w:val="20"/>
        </w:rPr>
        <w:t>Alianza para el Uso del Hidrógeno Verde en la Aviación</w:t>
      </w:r>
      <w:r>
        <w:rPr>
          <w:rFonts w:ascii="Arial" w:hAnsi="Arial" w:cs="Arial"/>
          <w:sz w:val="20"/>
          <w:szCs w:val="20"/>
        </w:rPr>
        <w:t xml:space="preserve"> está impulsada por e</w:t>
      </w:r>
      <w:r w:rsidR="003F15D8" w:rsidRPr="0059346A">
        <w:rPr>
          <w:rFonts w:ascii="Arial" w:hAnsi="Arial" w:cs="Arial"/>
          <w:sz w:val="20"/>
          <w:szCs w:val="20"/>
        </w:rPr>
        <w:t xml:space="preserve">l Ministerio de Transportes, Movilidad y Agenda Urbana (MITMA), </w:t>
      </w:r>
      <w:r w:rsidR="006F731F">
        <w:rPr>
          <w:rFonts w:ascii="Arial" w:hAnsi="Arial" w:cs="Arial"/>
          <w:sz w:val="20"/>
          <w:szCs w:val="20"/>
        </w:rPr>
        <w:t>el gestor aeroportuario Aena</w:t>
      </w:r>
      <w:r w:rsidR="003F15D8" w:rsidRPr="0059346A">
        <w:rPr>
          <w:rFonts w:ascii="Arial" w:hAnsi="Arial" w:cs="Arial"/>
          <w:sz w:val="20"/>
          <w:szCs w:val="20"/>
        </w:rPr>
        <w:t xml:space="preserve">, </w:t>
      </w:r>
      <w:r w:rsidR="00D603B5" w:rsidRPr="0059346A">
        <w:rPr>
          <w:rFonts w:ascii="Arial" w:hAnsi="Arial" w:cs="Arial"/>
          <w:sz w:val="20"/>
          <w:szCs w:val="20"/>
        </w:rPr>
        <w:t>la Agencia Estatal de Seguridad Aérea (AESA),</w:t>
      </w:r>
      <w:r w:rsidR="00D603B5">
        <w:rPr>
          <w:rFonts w:ascii="Arial" w:hAnsi="Arial" w:cs="Arial"/>
          <w:sz w:val="20"/>
          <w:szCs w:val="20"/>
        </w:rPr>
        <w:t xml:space="preserve"> </w:t>
      </w:r>
      <w:r w:rsidR="00D603B5" w:rsidRPr="0059346A">
        <w:rPr>
          <w:rFonts w:ascii="Arial" w:hAnsi="Arial" w:cs="Arial"/>
          <w:sz w:val="20"/>
          <w:szCs w:val="20"/>
        </w:rPr>
        <w:t>la Asociación de Líneas Aéreas (ALA),</w:t>
      </w:r>
      <w:r w:rsidR="00D603B5">
        <w:rPr>
          <w:rFonts w:ascii="Arial" w:hAnsi="Arial" w:cs="Arial"/>
          <w:sz w:val="20"/>
          <w:szCs w:val="20"/>
        </w:rPr>
        <w:t xml:space="preserve"> </w:t>
      </w:r>
      <w:r w:rsidR="00D603B5" w:rsidRPr="0059346A">
        <w:rPr>
          <w:rFonts w:ascii="Arial" w:hAnsi="Arial" w:cs="Arial"/>
          <w:sz w:val="20"/>
          <w:szCs w:val="20"/>
        </w:rPr>
        <w:t>la Asociación Española de Empresas Tecnológicas de Defensa, Seguridad, Aeronáutica y Espacio (TEDAE)</w:t>
      </w:r>
      <w:r w:rsidR="00D603B5">
        <w:rPr>
          <w:rFonts w:ascii="Arial" w:hAnsi="Arial" w:cs="Arial"/>
          <w:sz w:val="20"/>
          <w:szCs w:val="20"/>
        </w:rPr>
        <w:t xml:space="preserve">, </w:t>
      </w:r>
      <w:r w:rsidR="00D603B5" w:rsidRPr="0059346A">
        <w:rPr>
          <w:rFonts w:ascii="Arial" w:hAnsi="Arial" w:cs="Arial"/>
          <w:sz w:val="20"/>
          <w:szCs w:val="20"/>
        </w:rPr>
        <w:t>la Asociación Española de Operadores de Productos Petrolíferos (AOP),</w:t>
      </w:r>
      <w:r w:rsidR="00D603B5">
        <w:rPr>
          <w:rFonts w:ascii="Arial" w:hAnsi="Arial" w:cs="Arial"/>
          <w:sz w:val="20"/>
          <w:szCs w:val="20"/>
        </w:rPr>
        <w:t xml:space="preserve"> </w:t>
      </w:r>
      <w:r w:rsidR="00D603B5" w:rsidRPr="0059346A">
        <w:rPr>
          <w:rFonts w:ascii="Arial" w:hAnsi="Arial" w:cs="Arial"/>
          <w:sz w:val="20"/>
          <w:szCs w:val="20"/>
        </w:rPr>
        <w:t>el Centro Nacional del Hidrógeno (CNH2),</w:t>
      </w:r>
      <w:r w:rsidR="00D603B5">
        <w:rPr>
          <w:rFonts w:ascii="Arial" w:hAnsi="Arial" w:cs="Arial"/>
          <w:sz w:val="20"/>
          <w:szCs w:val="20"/>
        </w:rPr>
        <w:t xml:space="preserve"> </w:t>
      </w:r>
      <w:proofErr w:type="spellStart"/>
      <w:r w:rsidR="00D603B5">
        <w:rPr>
          <w:rFonts w:ascii="Arial" w:hAnsi="Arial" w:cs="Arial"/>
          <w:sz w:val="20"/>
          <w:szCs w:val="20"/>
        </w:rPr>
        <w:t>Gasnam</w:t>
      </w:r>
      <w:proofErr w:type="spellEnd"/>
      <w:r w:rsidR="00D603B5" w:rsidRPr="0059346A">
        <w:rPr>
          <w:rFonts w:ascii="Arial" w:hAnsi="Arial" w:cs="Arial"/>
          <w:sz w:val="20"/>
          <w:szCs w:val="20"/>
        </w:rPr>
        <w:t xml:space="preserve">-Neutral </w:t>
      </w:r>
      <w:proofErr w:type="spellStart"/>
      <w:r w:rsidR="00D603B5" w:rsidRPr="0059346A">
        <w:rPr>
          <w:rFonts w:ascii="Arial" w:hAnsi="Arial" w:cs="Arial"/>
          <w:sz w:val="20"/>
          <w:szCs w:val="20"/>
        </w:rPr>
        <w:t>Transport</w:t>
      </w:r>
      <w:proofErr w:type="spellEnd"/>
      <w:r w:rsidR="00D603B5">
        <w:rPr>
          <w:rFonts w:ascii="Arial" w:hAnsi="Arial" w:cs="Arial"/>
          <w:sz w:val="20"/>
          <w:szCs w:val="20"/>
        </w:rPr>
        <w:t>,</w:t>
      </w:r>
      <w:r w:rsidR="00D603B5" w:rsidRPr="0059346A">
        <w:rPr>
          <w:rFonts w:ascii="Arial" w:hAnsi="Arial" w:cs="Arial"/>
          <w:sz w:val="20"/>
          <w:szCs w:val="20"/>
        </w:rPr>
        <w:t xml:space="preserve"> el Instituto Nacional de Técnica Aeroespacial (INTA),</w:t>
      </w:r>
      <w:r w:rsidR="00D603B5">
        <w:rPr>
          <w:rFonts w:ascii="Arial" w:hAnsi="Arial" w:cs="Arial"/>
          <w:sz w:val="20"/>
          <w:szCs w:val="20"/>
        </w:rPr>
        <w:t xml:space="preserve"> </w:t>
      </w:r>
      <w:r w:rsidR="00D603B5" w:rsidRPr="0059346A">
        <w:rPr>
          <w:rFonts w:ascii="Arial" w:hAnsi="Arial" w:cs="Arial"/>
          <w:sz w:val="20"/>
          <w:szCs w:val="20"/>
        </w:rPr>
        <w:t>la Plataforma Tecnológica Aeroespacial Española (PAE)</w:t>
      </w:r>
      <w:r w:rsidR="00D603B5">
        <w:rPr>
          <w:rFonts w:ascii="Arial" w:hAnsi="Arial" w:cs="Arial"/>
          <w:sz w:val="20"/>
          <w:szCs w:val="20"/>
        </w:rPr>
        <w:t xml:space="preserve"> y </w:t>
      </w:r>
      <w:r w:rsidR="00D603B5" w:rsidRPr="0059346A">
        <w:rPr>
          <w:rFonts w:ascii="Arial" w:hAnsi="Arial" w:cs="Arial"/>
          <w:sz w:val="20"/>
          <w:szCs w:val="20"/>
        </w:rPr>
        <w:t>la Plataforma Tecnológica Española del Hidrógeno (PTeH2)</w:t>
      </w:r>
      <w:r w:rsidR="003F15D8" w:rsidRPr="0059346A">
        <w:rPr>
          <w:rFonts w:ascii="Arial" w:hAnsi="Arial" w:cs="Arial"/>
          <w:sz w:val="20"/>
          <w:szCs w:val="20"/>
        </w:rPr>
        <w:t xml:space="preserve">. </w:t>
      </w:r>
    </w:p>
    <w:p w14:paraId="7B7EFEC0" w14:textId="7100D8F3" w:rsidR="0030623E" w:rsidRPr="0020637D" w:rsidRDefault="000655C8" w:rsidP="0020637D">
      <w:pPr>
        <w:pBdr>
          <w:top w:val="nil"/>
          <w:left w:val="nil"/>
          <w:bottom w:val="nil"/>
          <w:right w:val="nil"/>
          <w:between w:val="nil"/>
        </w:pBdr>
        <w:spacing w:after="120"/>
        <w:jc w:val="both"/>
        <w:rPr>
          <w:rFonts w:ascii="Arial" w:hAnsi="Arial" w:cs="Arial"/>
          <w:sz w:val="20"/>
          <w:szCs w:val="20"/>
        </w:rPr>
      </w:pPr>
      <w:r>
        <w:rPr>
          <w:rFonts w:ascii="Arial" w:hAnsi="Arial" w:cs="Arial"/>
          <w:sz w:val="20"/>
          <w:szCs w:val="20"/>
        </w:rPr>
        <w:t>Los objetivos que contempla esta Alianza son</w:t>
      </w:r>
      <w:r w:rsidR="0011474E" w:rsidRPr="0020637D">
        <w:rPr>
          <w:rFonts w:ascii="Arial" w:hAnsi="Arial" w:cs="Arial"/>
          <w:sz w:val="20"/>
          <w:szCs w:val="20"/>
        </w:rPr>
        <w:t xml:space="preserve"> determinar las</w:t>
      </w:r>
      <w:r w:rsidR="00594455" w:rsidRPr="0020637D">
        <w:rPr>
          <w:rFonts w:ascii="Arial" w:hAnsi="Arial" w:cs="Arial"/>
          <w:sz w:val="20"/>
          <w:szCs w:val="20"/>
        </w:rPr>
        <w:t xml:space="preserve"> necesidades de desarrollo, producción, almacenaje y distribución de hidrógeno verde para la aviación en España</w:t>
      </w:r>
      <w:r>
        <w:rPr>
          <w:rFonts w:ascii="Arial" w:hAnsi="Arial" w:cs="Arial"/>
          <w:sz w:val="20"/>
          <w:szCs w:val="20"/>
        </w:rPr>
        <w:t>, además de</w:t>
      </w:r>
      <w:r w:rsidR="00594455" w:rsidRPr="0020637D">
        <w:rPr>
          <w:rFonts w:ascii="Arial" w:hAnsi="Arial" w:cs="Arial"/>
          <w:sz w:val="20"/>
          <w:szCs w:val="20"/>
        </w:rPr>
        <w:t xml:space="preserve"> </w:t>
      </w:r>
      <w:r>
        <w:rPr>
          <w:rFonts w:ascii="Arial" w:hAnsi="Arial" w:cs="Arial"/>
          <w:sz w:val="20"/>
          <w:szCs w:val="20"/>
        </w:rPr>
        <w:t xml:space="preserve">promover </w:t>
      </w:r>
      <w:r w:rsidR="00594455" w:rsidRPr="0020637D">
        <w:rPr>
          <w:rFonts w:ascii="Arial" w:hAnsi="Arial" w:cs="Arial"/>
          <w:sz w:val="20"/>
          <w:szCs w:val="20"/>
        </w:rPr>
        <w:t>la investigación y</w:t>
      </w:r>
      <w:r>
        <w:rPr>
          <w:rFonts w:ascii="Arial" w:hAnsi="Arial" w:cs="Arial"/>
          <w:sz w:val="20"/>
          <w:szCs w:val="20"/>
        </w:rPr>
        <w:t xml:space="preserve"> el</w:t>
      </w:r>
      <w:r w:rsidR="00594455" w:rsidRPr="0020637D">
        <w:rPr>
          <w:rFonts w:ascii="Arial" w:hAnsi="Arial" w:cs="Arial"/>
          <w:sz w:val="20"/>
          <w:szCs w:val="20"/>
        </w:rPr>
        <w:t xml:space="preserve"> desarrollo de soluciones en este campo</w:t>
      </w:r>
      <w:r>
        <w:rPr>
          <w:rFonts w:ascii="Arial" w:hAnsi="Arial" w:cs="Arial"/>
          <w:sz w:val="20"/>
          <w:szCs w:val="20"/>
        </w:rPr>
        <w:t>,</w:t>
      </w:r>
      <w:r w:rsidR="00EE03B2">
        <w:rPr>
          <w:rFonts w:ascii="Arial" w:hAnsi="Arial" w:cs="Arial"/>
          <w:sz w:val="20"/>
          <w:szCs w:val="20"/>
        </w:rPr>
        <w:t xml:space="preserve"> </w:t>
      </w:r>
      <w:r w:rsidR="00594455" w:rsidRPr="0020637D">
        <w:rPr>
          <w:rFonts w:ascii="Arial" w:hAnsi="Arial" w:cs="Arial"/>
          <w:sz w:val="20"/>
          <w:szCs w:val="20"/>
        </w:rPr>
        <w:t xml:space="preserve">la coordinación entre diferentes actores de la cadena de valor de la industria del hidrógeno en la aviación </w:t>
      </w:r>
      <w:r>
        <w:rPr>
          <w:rFonts w:ascii="Arial" w:hAnsi="Arial" w:cs="Arial"/>
          <w:sz w:val="20"/>
          <w:szCs w:val="20"/>
        </w:rPr>
        <w:t>y</w:t>
      </w:r>
      <w:r w:rsidRPr="0020637D">
        <w:rPr>
          <w:rFonts w:ascii="Arial" w:hAnsi="Arial" w:cs="Arial"/>
          <w:sz w:val="20"/>
          <w:szCs w:val="20"/>
        </w:rPr>
        <w:t xml:space="preserve"> </w:t>
      </w:r>
      <w:r w:rsidR="00594455" w:rsidRPr="0020637D">
        <w:rPr>
          <w:rFonts w:ascii="Arial" w:hAnsi="Arial" w:cs="Arial"/>
          <w:sz w:val="20"/>
          <w:szCs w:val="20"/>
        </w:rPr>
        <w:t>el intercambio de información</w:t>
      </w:r>
      <w:r w:rsidR="000718FF">
        <w:rPr>
          <w:rFonts w:ascii="Arial" w:hAnsi="Arial" w:cs="Arial"/>
          <w:sz w:val="20"/>
          <w:szCs w:val="20"/>
        </w:rPr>
        <w:t>.</w:t>
      </w:r>
    </w:p>
    <w:p w14:paraId="73415376" w14:textId="4F787FDB" w:rsidR="00486AF7" w:rsidRPr="0020637D" w:rsidRDefault="00486AF7" w:rsidP="0020637D">
      <w:pPr>
        <w:pBdr>
          <w:top w:val="nil"/>
          <w:left w:val="nil"/>
          <w:bottom w:val="nil"/>
          <w:right w:val="nil"/>
          <w:between w:val="nil"/>
        </w:pBdr>
        <w:spacing w:after="120"/>
        <w:jc w:val="both"/>
        <w:rPr>
          <w:rFonts w:ascii="Arial" w:hAnsi="Arial" w:cs="Arial"/>
          <w:sz w:val="20"/>
          <w:szCs w:val="20"/>
        </w:rPr>
      </w:pPr>
      <w:r w:rsidRPr="0020637D">
        <w:rPr>
          <w:rFonts w:ascii="Arial" w:hAnsi="Arial" w:cs="Arial"/>
          <w:sz w:val="20"/>
          <w:szCs w:val="20"/>
        </w:rPr>
        <w:t>En</w:t>
      </w:r>
      <w:r w:rsidR="000655C8">
        <w:rPr>
          <w:rFonts w:ascii="Arial" w:hAnsi="Arial" w:cs="Arial"/>
          <w:sz w:val="20"/>
          <w:szCs w:val="20"/>
        </w:rPr>
        <w:t xml:space="preserve">tre las acciones que contempla esta </w:t>
      </w:r>
      <w:r w:rsidR="0059264B">
        <w:rPr>
          <w:rFonts w:ascii="Arial" w:hAnsi="Arial" w:cs="Arial"/>
          <w:sz w:val="20"/>
          <w:szCs w:val="20"/>
        </w:rPr>
        <w:t>iniciativa</w:t>
      </w:r>
      <w:r w:rsidR="000655C8">
        <w:rPr>
          <w:rFonts w:ascii="Arial" w:hAnsi="Arial" w:cs="Arial"/>
          <w:sz w:val="20"/>
          <w:szCs w:val="20"/>
        </w:rPr>
        <w:t xml:space="preserve"> está la creación de</w:t>
      </w:r>
      <w:r w:rsidRPr="0020637D">
        <w:rPr>
          <w:rFonts w:ascii="Arial" w:hAnsi="Arial" w:cs="Arial"/>
          <w:sz w:val="20"/>
          <w:szCs w:val="20"/>
        </w:rPr>
        <w:t xml:space="preserve"> </w:t>
      </w:r>
      <w:r w:rsidR="0008467B" w:rsidRPr="0020637D">
        <w:rPr>
          <w:rFonts w:ascii="Arial" w:hAnsi="Arial" w:cs="Arial"/>
          <w:sz w:val="20"/>
          <w:szCs w:val="20"/>
        </w:rPr>
        <w:t>hojas de ruta</w:t>
      </w:r>
      <w:r w:rsidR="004B2279">
        <w:rPr>
          <w:rFonts w:ascii="Arial" w:hAnsi="Arial" w:cs="Arial"/>
          <w:sz w:val="20"/>
          <w:szCs w:val="20"/>
        </w:rPr>
        <w:t>,</w:t>
      </w:r>
      <w:r w:rsidR="0008467B" w:rsidRPr="0020637D">
        <w:rPr>
          <w:rFonts w:ascii="Arial" w:hAnsi="Arial" w:cs="Arial"/>
          <w:sz w:val="20"/>
          <w:szCs w:val="20"/>
        </w:rPr>
        <w:t xml:space="preserve"> cronogramas</w:t>
      </w:r>
      <w:r w:rsidR="004B2279">
        <w:rPr>
          <w:rFonts w:ascii="Arial" w:hAnsi="Arial" w:cs="Arial"/>
          <w:sz w:val="20"/>
          <w:szCs w:val="20"/>
        </w:rPr>
        <w:t xml:space="preserve"> y grupos de trabajo</w:t>
      </w:r>
      <w:r w:rsidR="0008467B" w:rsidRPr="0020637D">
        <w:rPr>
          <w:rFonts w:ascii="Arial" w:hAnsi="Arial" w:cs="Arial"/>
          <w:sz w:val="20"/>
          <w:szCs w:val="20"/>
        </w:rPr>
        <w:t xml:space="preserve"> que relacionen las necesidades u objetivos de producción y suministro, </w:t>
      </w:r>
      <w:r w:rsidR="000655C8">
        <w:rPr>
          <w:rFonts w:ascii="Arial" w:hAnsi="Arial" w:cs="Arial"/>
          <w:sz w:val="20"/>
          <w:szCs w:val="20"/>
        </w:rPr>
        <w:t>la organización de</w:t>
      </w:r>
      <w:r w:rsidR="0008467B" w:rsidRPr="0020637D">
        <w:rPr>
          <w:rFonts w:ascii="Arial" w:hAnsi="Arial" w:cs="Arial"/>
          <w:sz w:val="20"/>
          <w:szCs w:val="20"/>
        </w:rPr>
        <w:t xml:space="preserve"> foros y congresos para intercambiar conocimientos y generar proyectos, </w:t>
      </w:r>
      <w:r w:rsidR="0059264B">
        <w:rPr>
          <w:rFonts w:ascii="Arial" w:hAnsi="Arial" w:cs="Arial"/>
          <w:sz w:val="20"/>
          <w:szCs w:val="20"/>
        </w:rPr>
        <w:t>además de</w:t>
      </w:r>
      <w:r w:rsidR="000655C8">
        <w:rPr>
          <w:rFonts w:ascii="Arial" w:hAnsi="Arial" w:cs="Arial"/>
          <w:sz w:val="20"/>
          <w:szCs w:val="20"/>
        </w:rPr>
        <w:t xml:space="preserve"> la redacción de</w:t>
      </w:r>
      <w:r w:rsidR="00C265CE" w:rsidRPr="0020637D">
        <w:rPr>
          <w:rFonts w:ascii="Arial" w:hAnsi="Arial" w:cs="Arial"/>
          <w:sz w:val="20"/>
          <w:szCs w:val="20"/>
        </w:rPr>
        <w:t xml:space="preserve"> documentos de posicionamiento</w:t>
      </w:r>
      <w:r w:rsidR="000655C8">
        <w:rPr>
          <w:rFonts w:ascii="Arial" w:hAnsi="Arial" w:cs="Arial"/>
          <w:sz w:val="20"/>
          <w:szCs w:val="20"/>
        </w:rPr>
        <w:t xml:space="preserve">. </w:t>
      </w:r>
      <w:r w:rsidR="004B2279">
        <w:rPr>
          <w:rFonts w:ascii="Arial" w:hAnsi="Arial" w:cs="Arial"/>
          <w:sz w:val="20"/>
          <w:szCs w:val="20"/>
        </w:rPr>
        <w:t xml:space="preserve">Dichos grupos de trabajo serán abiertos a las aportaciones de otros actores relevantes del sector. </w:t>
      </w:r>
      <w:r w:rsidR="000655C8">
        <w:rPr>
          <w:rFonts w:ascii="Arial" w:hAnsi="Arial" w:cs="Arial"/>
          <w:sz w:val="20"/>
          <w:szCs w:val="20"/>
        </w:rPr>
        <w:t xml:space="preserve">Asimismo, la alianza </w:t>
      </w:r>
      <w:r w:rsidR="00C265CE" w:rsidRPr="0020637D">
        <w:rPr>
          <w:rFonts w:ascii="Arial" w:hAnsi="Arial" w:cs="Arial"/>
          <w:sz w:val="20"/>
          <w:szCs w:val="20"/>
        </w:rPr>
        <w:t>canalizará la propuesta de iniciativas hacia las Administraciones</w:t>
      </w:r>
      <w:r w:rsidR="001B3EAB" w:rsidRPr="0020637D">
        <w:rPr>
          <w:rFonts w:ascii="Arial" w:hAnsi="Arial" w:cs="Arial"/>
          <w:sz w:val="20"/>
          <w:szCs w:val="20"/>
        </w:rPr>
        <w:t xml:space="preserve"> e identificará </w:t>
      </w:r>
      <w:r w:rsidR="00C265CE" w:rsidRPr="0020637D">
        <w:rPr>
          <w:rFonts w:ascii="Arial" w:hAnsi="Arial" w:cs="Arial"/>
          <w:sz w:val="20"/>
          <w:szCs w:val="20"/>
        </w:rPr>
        <w:t>proyectos y oportunidades de financiación y cooperació</w:t>
      </w:r>
      <w:r w:rsidR="001B3EAB" w:rsidRPr="0020637D">
        <w:rPr>
          <w:rFonts w:ascii="Arial" w:hAnsi="Arial" w:cs="Arial"/>
          <w:sz w:val="20"/>
          <w:szCs w:val="20"/>
        </w:rPr>
        <w:t xml:space="preserve">n. </w:t>
      </w:r>
    </w:p>
    <w:p w14:paraId="54FC1B66" w14:textId="186B2F42" w:rsidR="002106CA" w:rsidRPr="00046AB0" w:rsidRDefault="00087167" w:rsidP="00631775">
      <w:pPr>
        <w:jc w:val="both"/>
        <w:rPr>
          <w:rFonts w:ascii="Arial" w:hAnsi="Arial" w:cs="Arial"/>
          <w:sz w:val="20"/>
          <w:szCs w:val="20"/>
        </w:rPr>
      </w:pPr>
      <w:r w:rsidRPr="00046AB0">
        <w:rPr>
          <w:rFonts w:ascii="Arial" w:hAnsi="Arial" w:cs="Arial"/>
          <w:sz w:val="20"/>
          <w:szCs w:val="20"/>
        </w:rPr>
        <w:t xml:space="preserve">Durante el acto de presentación </w:t>
      </w:r>
      <w:r w:rsidR="00007469" w:rsidRPr="00046AB0">
        <w:rPr>
          <w:rFonts w:ascii="Arial" w:hAnsi="Arial" w:cs="Arial"/>
          <w:sz w:val="20"/>
          <w:szCs w:val="20"/>
        </w:rPr>
        <w:t xml:space="preserve">de la Alianza </w:t>
      </w:r>
      <w:r w:rsidRPr="00046AB0">
        <w:rPr>
          <w:rFonts w:ascii="Arial" w:hAnsi="Arial" w:cs="Arial"/>
          <w:sz w:val="20"/>
          <w:szCs w:val="20"/>
        </w:rPr>
        <w:t xml:space="preserve">y </w:t>
      </w:r>
      <w:r w:rsidR="00007469" w:rsidRPr="00046AB0">
        <w:rPr>
          <w:rFonts w:ascii="Arial" w:hAnsi="Arial" w:cs="Arial"/>
          <w:sz w:val="20"/>
          <w:szCs w:val="20"/>
        </w:rPr>
        <w:t xml:space="preserve">la </w:t>
      </w:r>
      <w:r w:rsidRPr="00046AB0">
        <w:rPr>
          <w:rFonts w:ascii="Arial" w:hAnsi="Arial" w:cs="Arial"/>
          <w:sz w:val="20"/>
          <w:szCs w:val="20"/>
        </w:rPr>
        <w:t>firma de</w:t>
      </w:r>
      <w:r w:rsidR="00007469" w:rsidRPr="00046AB0">
        <w:rPr>
          <w:rFonts w:ascii="Arial" w:hAnsi="Arial" w:cs="Arial"/>
          <w:sz w:val="20"/>
          <w:szCs w:val="20"/>
        </w:rPr>
        <w:t>l</w:t>
      </w:r>
      <w:r w:rsidR="00757731" w:rsidRPr="00046AB0">
        <w:rPr>
          <w:rFonts w:ascii="Arial" w:hAnsi="Arial" w:cs="Arial"/>
          <w:sz w:val="20"/>
          <w:szCs w:val="20"/>
        </w:rPr>
        <w:t xml:space="preserve"> protocolo de actuación </w:t>
      </w:r>
      <w:r w:rsidR="00007469" w:rsidRPr="00046AB0">
        <w:rPr>
          <w:rFonts w:ascii="Arial" w:hAnsi="Arial" w:cs="Arial"/>
          <w:sz w:val="20"/>
          <w:szCs w:val="20"/>
        </w:rPr>
        <w:t>por parte de los once miembros</w:t>
      </w:r>
      <w:r w:rsidR="00757731" w:rsidRPr="00046AB0">
        <w:rPr>
          <w:rFonts w:ascii="Arial" w:hAnsi="Arial" w:cs="Arial"/>
          <w:sz w:val="20"/>
          <w:szCs w:val="20"/>
        </w:rPr>
        <w:t xml:space="preserve">, </w:t>
      </w:r>
      <w:r w:rsidR="00007469" w:rsidRPr="00046AB0">
        <w:rPr>
          <w:rFonts w:ascii="Arial" w:hAnsi="Arial" w:cs="Arial"/>
          <w:sz w:val="20"/>
          <w:szCs w:val="20"/>
        </w:rPr>
        <w:t>la</w:t>
      </w:r>
      <w:r w:rsidR="00326B28" w:rsidRPr="00046AB0">
        <w:rPr>
          <w:rFonts w:ascii="Arial" w:hAnsi="Arial" w:cs="Arial"/>
          <w:sz w:val="20"/>
          <w:szCs w:val="20"/>
        </w:rPr>
        <w:t xml:space="preserve"> secretaria de Estado de Transportes, Movilidad y Agenda Urbana, </w:t>
      </w:r>
      <w:r w:rsidR="00007469" w:rsidRPr="00046AB0">
        <w:rPr>
          <w:rFonts w:ascii="Arial" w:hAnsi="Arial" w:cs="Arial"/>
          <w:sz w:val="20"/>
          <w:szCs w:val="20"/>
        </w:rPr>
        <w:t xml:space="preserve">Isabel Pardo de Vera, </w:t>
      </w:r>
      <w:r w:rsidRPr="00046AB0">
        <w:rPr>
          <w:rFonts w:ascii="Arial" w:hAnsi="Arial" w:cs="Arial"/>
          <w:sz w:val="20"/>
          <w:szCs w:val="20"/>
        </w:rPr>
        <w:t xml:space="preserve">ha </w:t>
      </w:r>
      <w:r w:rsidR="00757731" w:rsidRPr="00046AB0">
        <w:rPr>
          <w:rFonts w:ascii="Arial" w:hAnsi="Arial" w:cs="Arial"/>
          <w:sz w:val="20"/>
          <w:szCs w:val="20"/>
        </w:rPr>
        <w:t>señalado que “s</w:t>
      </w:r>
      <w:r w:rsidRPr="00046AB0">
        <w:rPr>
          <w:rFonts w:ascii="Arial" w:hAnsi="Arial" w:cs="Arial"/>
          <w:sz w:val="20"/>
          <w:szCs w:val="20"/>
        </w:rPr>
        <w:t>upone una enorme satisfacción personal e institucional la firma de este Protocolo, un instrumento de colaboración que nos debe permitir acometer conjuntamente toda una serie de actividades para favorecer el despliegue del hidrógeno verde en la aviación y el transporte aéreo. Y ello en un momento en el que es imprescindible el esfuerzo de todos para hacer realidad el sueño de una sociedad descarbonizada</w:t>
      </w:r>
      <w:r w:rsidR="00007469" w:rsidRPr="00046AB0">
        <w:rPr>
          <w:rFonts w:ascii="Arial" w:hAnsi="Arial" w:cs="Arial"/>
          <w:sz w:val="20"/>
          <w:szCs w:val="20"/>
        </w:rPr>
        <w:t>,</w:t>
      </w:r>
      <w:r w:rsidRPr="00046AB0">
        <w:rPr>
          <w:rFonts w:ascii="Arial" w:hAnsi="Arial" w:cs="Arial"/>
          <w:sz w:val="20"/>
          <w:szCs w:val="20"/>
        </w:rPr>
        <w:t xml:space="preserve"> en la que el hidrógeno verde está llamado a jugar un papel fundamental, del cual, la aviación y el transporte aéreo no deben, ni pueden, quedar al margen</w:t>
      </w:r>
      <w:r w:rsidR="00007469" w:rsidRPr="00046AB0">
        <w:rPr>
          <w:rFonts w:ascii="Arial" w:hAnsi="Arial" w:cs="Arial"/>
          <w:sz w:val="20"/>
          <w:szCs w:val="20"/>
        </w:rPr>
        <w:t>”</w:t>
      </w:r>
      <w:r w:rsidRPr="00046AB0">
        <w:rPr>
          <w:rFonts w:ascii="Arial" w:hAnsi="Arial" w:cs="Arial"/>
          <w:sz w:val="20"/>
          <w:szCs w:val="20"/>
        </w:rPr>
        <w:t>.</w:t>
      </w:r>
    </w:p>
    <w:p w14:paraId="53E1078C" w14:textId="28DD0CFB" w:rsidR="0005787F" w:rsidRDefault="0005787F" w:rsidP="00631775">
      <w:pPr>
        <w:jc w:val="both"/>
        <w:rPr>
          <w:rFonts w:ascii="Arial" w:hAnsi="Arial" w:cs="Arial"/>
          <w:sz w:val="20"/>
          <w:szCs w:val="20"/>
        </w:rPr>
      </w:pPr>
      <w:r w:rsidRPr="007F0A81">
        <w:rPr>
          <w:rFonts w:ascii="Arial" w:hAnsi="Arial" w:cs="Arial"/>
          <w:sz w:val="20"/>
          <w:szCs w:val="20"/>
        </w:rPr>
        <w:lastRenderedPageBreak/>
        <w:t xml:space="preserve">Por su parte, </w:t>
      </w:r>
      <w:r w:rsidR="00326B28" w:rsidRPr="007F0A81">
        <w:rPr>
          <w:rFonts w:ascii="Arial" w:hAnsi="Arial" w:cs="Arial"/>
          <w:sz w:val="20"/>
          <w:szCs w:val="20"/>
        </w:rPr>
        <w:t xml:space="preserve">Silvia Lazcano, </w:t>
      </w:r>
      <w:r w:rsidR="0059264B" w:rsidRPr="007F0A81">
        <w:rPr>
          <w:rFonts w:ascii="Arial" w:hAnsi="Arial" w:cs="Arial"/>
          <w:sz w:val="20"/>
          <w:szCs w:val="20"/>
        </w:rPr>
        <w:t xml:space="preserve">portavoz de la Alianza y </w:t>
      </w:r>
      <w:r w:rsidR="006926A8">
        <w:rPr>
          <w:rFonts w:ascii="Arial" w:hAnsi="Arial" w:cs="Arial"/>
          <w:sz w:val="20"/>
          <w:szCs w:val="20"/>
        </w:rPr>
        <w:t>presidenta de</w:t>
      </w:r>
      <w:r w:rsidR="0059264B" w:rsidRPr="007F0A81">
        <w:rPr>
          <w:rFonts w:ascii="Arial" w:hAnsi="Arial" w:cs="Arial"/>
          <w:sz w:val="20"/>
          <w:szCs w:val="20"/>
        </w:rPr>
        <w:t xml:space="preserve"> la </w:t>
      </w:r>
      <w:r w:rsidR="00326B28" w:rsidRPr="007F0A81">
        <w:rPr>
          <w:rFonts w:ascii="Arial" w:hAnsi="Arial" w:cs="Arial"/>
          <w:sz w:val="20"/>
          <w:szCs w:val="20"/>
        </w:rPr>
        <w:t>PAE, asegura qu</w:t>
      </w:r>
      <w:r w:rsidR="007F0A81">
        <w:rPr>
          <w:rFonts w:ascii="Arial" w:hAnsi="Arial" w:cs="Arial"/>
          <w:sz w:val="20"/>
          <w:szCs w:val="20"/>
        </w:rPr>
        <w:t>e “la aviación fue el primer sector en adoptar una agenda global en contra del cambio climático en la última década del pasado siglo. Su compromiso no ha cambiado de intensidad, siendo nuestros objetivos cada vez más ambiciosos. En este contexto, el hidrógeno está demostrando ser el caballo ganador como vector energético de futuro para el transporte pesado y en concreto para la aeronáutica, sabiendo que en espacio ya se utiliza desde hace algunas décadas. Sin embargo, la cadena de valor del hidrógeno se está creando y es compleja. Para conseguir los objetivos de emisiones netos cero de carbono en 2050, tal y como es el compromiso del sector, son necesarias acciones coordinadas rápidas para lograr que la producción, distribución, regulación, infraestructura aeroportuaria y tecnologías embarcadas se desarrollen a lo largo de esta década. La Alianza por el Uso del Hidrógeno en Aviación tiene como objetivo facilitar y catalizar la colaboración entre todos los involucrados para hacer esto una realidad”.</w:t>
      </w:r>
    </w:p>
    <w:p w14:paraId="770AD008" w14:textId="77777777" w:rsidR="00EE03B2" w:rsidRDefault="0049290C" w:rsidP="0020637D">
      <w:pPr>
        <w:pBdr>
          <w:top w:val="nil"/>
          <w:left w:val="nil"/>
          <w:bottom w:val="nil"/>
          <w:right w:val="nil"/>
          <w:between w:val="nil"/>
        </w:pBdr>
        <w:spacing w:after="120"/>
        <w:jc w:val="both"/>
        <w:rPr>
          <w:rFonts w:ascii="Arial" w:hAnsi="Arial" w:cs="Arial"/>
          <w:b/>
          <w:bCs/>
          <w:sz w:val="20"/>
          <w:szCs w:val="20"/>
        </w:rPr>
      </w:pPr>
      <w:r>
        <w:rPr>
          <w:rFonts w:ascii="Arial" w:hAnsi="Arial" w:cs="Arial"/>
          <w:b/>
          <w:bCs/>
          <w:sz w:val="20"/>
          <w:szCs w:val="20"/>
        </w:rPr>
        <w:t>Un sector clave comprometido con la sostenibilidad</w:t>
      </w:r>
    </w:p>
    <w:p w14:paraId="49007808" w14:textId="35396CAC" w:rsidR="00EE48E7" w:rsidRDefault="0020637D" w:rsidP="0020637D">
      <w:pPr>
        <w:pBdr>
          <w:top w:val="nil"/>
          <w:left w:val="nil"/>
          <w:bottom w:val="nil"/>
          <w:right w:val="nil"/>
          <w:between w:val="nil"/>
        </w:pBdr>
        <w:spacing w:after="120"/>
        <w:jc w:val="both"/>
        <w:rPr>
          <w:rFonts w:ascii="Arial" w:hAnsi="Arial" w:cs="Arial"/>
          <w:sz w:val="20"/>
          <w:szCs w:val="20"/>
        </w:rPr>
      </w:pPr>
      <w:r w:rsidRPr="0020637D">
        <w:rPr>
          <w:rFonts w:ascii="Arial" w:hAnsi="Arial" w:cs="Arial"/>
          <w:sz w:val="20"/>
          <w:szCs w:val="20"/>
        </w:rPr>
        <w:t>La aviación juega un papel esencial en</w:t>
      </w:r>
      <w:r w:rsidR="0059264B">
        <w:rPr>
          <w:rFonts w:ascii="Arial" w:hAnsi="Arial" w:cs="Arial"/>
          <w:sz w:val="20"/>
          <w:szCs w:val="20"/>
        </w:rPr>
        <w:t xml:space="preserve"> el</w:t>
      </w:r>
      <w:r w:rsidRPr="0020637D">
        <w:rPr>
          <w:rFonts w:ascii="Arial" w:hAnsi="Arial" w:cs="Arial"/>
          <w:sz w:val="20"/>
          <w:szCs w:val="20"/>
        </w:rPr>
        <w:t xml:space="preserve"> desarrollo socioeconómico, la cohesión territorial y la conexión internacional de España con el mundo. Por ese motivo, la industria está comprometida con la reducción de la emisión de gases de efecto invernadero, con la consecución de los objetivos climáticos mundiales alcanzados por el Acuerdo de París y, particularmente, el de emisiones netas cero de CO</w:t>
      </w:r>
      <w:r w:rsidRPr="00147CCD">
        <w:rPr>
          <w:rFonts w:ascii="Arial" w:hAnsi="Arial" w:cs="Arial"/>
          <w:sz w:val="20"/>
          <w:szCs w:val="20"/>
          <w:vertAlign w:val="subscript"/>
        </w:rPr>
        <w:t>2</w:t>
      </w:r>
      <w:r w:rsidRPr="0020637D">
        <w:rPr>
          <w:rFonts w:ascii="Arial" w:hAnsi="Arial" w:cs="Arial"/>
          <w:sz w:val="20"/>
          <w:szCs w:val="20"/>
        </w:rPr>
        <w:t xml:space="preserve"> en el año 2050.</w:t>
      </w:r>
    </w:p>
    <w:p w14:paraId="6D6F128A" w14:textId="11ECF442" w:rsidR="00967393" w:rsidRDefault="00B222DF" w:rsidP="00967393">
      <w:pPr>
        <w:jc w:val="both"/>
        <w:rPr>
          <w:rFonts w:ascii="Arial" w:hAnsi="Arial" w:cs="Arial"/>
          <w:b/>
          <w:sz w:val="20"/>
          <w:szCs w:val="20"/>
        </w:rPr>
      </w:pPr>
      <w:r>
        <w:rPr>
          <w:rFonts w:ascii="Arial" w:hAnsi="Arial" w:cs="Arial"/>
          <w:b/>
          <w:bCs/>
          <w:sz w:val="20"/>
          <w:szCs w:val="20"/>
        </w:rPr>
        <w:br/>
      </w:r>
      <w:r w:rsidR="00967393">
        <w:rPr>
          <w:rFonts w:ascii="Arial" w:hAnsi="Arial" w:cs="Arial"/>
          <w:b/>
          <w:sz w:val="20"/>
          <w:szCs w:val="20"/>
        </w:rPr>
        <w:t>Más información</w:t>
      </w:r>
    </w:p>
    <w:p w14:paraId="54420BDC" w14:textId="77777777" w:rsidR="00967393" w:rsidRPr="00C313A8" w:rsidRDefault="00967393" w:rsidP="00967393">
      <w:pPr>
        <w:jc w:val="both"/>
        <w:rPr>
          <w:rFonts w:ascii="Arial" w:hAnsi="Arial" w:cs="Arial"/>
          <w:sz w:val="20"/>
          <w:szCs w:val="20"/>
        </w:rPr>
      </w:pPr>
      <w:r w:rsidRPr="00C313A8">
        <w:rPr>
          <w:rFonts w:ascii="Arial" w:hAnsi="Arial" w:cs="Arial"/>
          <w:sz w:val="20"/>
          <w:szCs w:val="20"/>
        </w:rPr>
        <w:t xml:space="preserve">Andrés Catalán </w:t>
      </w:r>
      <w:hyperlink r:id="rId10" w:history="1">
        <w:r w:rsidRPr="00C313A8">
          <w:rPr>
            <w:rStyle w:val="Hipervnculo"/>
            <w:rFonts w:ascii="Arial" w:hAnsi="Arial" w:cs="Arial"/>
            <w:sz w:val="20"/>
            <w:szCs w:val="20"/>
          </w:rPr>
          <w:t>andres.catalan@plataforma-aeroespacial.es</w:t>
        </w:r>
      </w:hyperlink>
      <w:r w:rsidRPr="00C313A8">
        <w:rPr>
          <w:rFonts w:ascii="Arial" w:hAnsi="Arial" w:cs="Arial"/>
          <w:sz w:val="20"/>
          <w:szCs w:val="20"/>
        </w:rPr>
        <w:t xml:space="preserve"> </w:t>
      </w:r>
    </w:p>
    <w:p w14:paraId="3E0FEF93" w14:textId="56E05D45" w:rsidR="00967393" w:rsidRDefault="00FD234A" w:rsidP="003906ED">
      <w:pPr>
        <w:jc w:val="both"/>
        <w:rPr>
          <w:rFonts w:ascii="Arial" w:hAnsi="Arial" w:cs="Arial"/>
          <w:color w:val="000000" w:themeColor="text1"/>
          <w:sz w:val="20"/>
          <w:szCs w:val="20"/>
        </w:rPr>
      </w:pPr>
      <w:r w:rsidRPr="007760F1">
        <w:rPr>
          <w:rFonts w:ascii="Arial" w:hAnsi="Arial" w:cs="Arial"/>
          <w:color w:val="000000" w:themeColor="text1"/>
          <w:sz w:val="20"/>
          <w:szCs w:val="20"/>
        </w:rPr>
        <w:t xml:space="preserve">Blanca Ahijado </w:t>
      </w:r>
      <w:r>
        <w:rPr>
          <w:rFonts w:ascii="Arial" w:hAnsi="Arial" w:cs="Arial"/>
          <w:color w:val="000000" w:themeColor="text1"/>
          <w:sz w:val="20"/>
          <w:szCs w:val="20"/>
        </w:rPr>
        <w:t xml:space="preserve"> </w:t>
      </w:r>
      <w:hyperlink r:id="rId11" w:history="1">
        <w:r w:rsidRPr="0066736A">
          <w:rPr>
            <w:rStyle w:val="Hipervnculo"/>
            <w:rFonts w:ascii="Arial" w:hAnsi="Arial" w:cs="Arial"/>
            <w:sz w:val="20"/>
            <w:szCs w:val="20"/>
          </w:rPr>
          <w:t>bahijado@kreab.com</w:t>
        </w:r>
      </w:hyperlink>
      <w:r>
        <w:rPr>
          <w:rFonts w:ascii="Arial" w:hAnsi="Arial" w:cs="Arial"/>
          <w:color w:val="000000" w:themeColor="text1"/>
          <w:sz w:val="20"/>
          <w:szCs w:val="20"/>
        </w:rPr>
        <w:t xml:space="preserve"> </w:t>
      </w:r>
    </w:p>
    <w:p w14:paraId="7866FA94" w14:textId="41D4B66F" w:rsidR="00BA3CE5" w:rsidRPr="007760F1" w:rsidRDefault="00BA3CE5" w:rsidP="003906ED">
      <w:pPr>
        <w:jc w:val="both"/>
        <w:rPr>
          <w:rFonts w:ascii="Arial" w:hAnsi="Arial" w:cs="Arial"/>
          <w:color w:val="000000" w:themeColor="text1"/>
          <w:sz w:val="20"/>
          <w:szCs w:val="20"/>
        </w:rPr>
      </w:pPr>
      <w:r>
        <w:rPr>
          <w:rFonts w:ascii="Arial" w:hAnsi="Arial" w:cs="Arial"/>
          <w:color w:val="000000" w:themeColor="text1"/>
          <w:sz w:val="20"/>
          <w:szCs w:val="20"/>
        </w:rPr>
        <w:t>#AlianzaH2Aviaci</w:t>
      </w:r>
      <w:r w:rsidR="006161E9">
        <w:rPr>
          <w:rFonts w:ascii="Arial" w:hAnsi="Arial" w:cs="Arial"/>
          <w:color w:val="000000" w:themeColor="text1"/>
          <w:sz w:val="20"/>
          <w:szCs w:val="20"/>
        </w:rPr>
        <w:t>ó</w:t>
      </w:r>
      <w:r>
        <w:rPr>
          <w:rFonts w:ascii="Arial" w:hAnsi="Arial" w:cs="Arial"/>
          <w:color w:val="000000" w:themeColor="text1"/>
          <w:sz w:val="20"/>
          <w:szCs w:val="20"/>
        </w:rPr>
        <w:t>n</w:t>
      </w:r>
    </w:p>
    <w:p w14:paraId="124FBE03" w14:textId="0B4C9952" w:rsidR="003906ED" w:rsidRDefault="003906ED" w:rsidP="00F059C9">
      <w:pPr>
        <w:jc w:val="both"/>
        <w:rPr>
          <w:rFonts w:ascii="Arial" w:hAnsi="Arial" w:cs="Arial"/>
          <w:color w:val="000000" w:themeColor="text1"/>
          <w:sz w:val="20"/>
          <w:szCs w:val="20"/>
        </w:rPr>
      </w:pPr>
    </w:p>
    <w:p w14:paraId="14A2884E" w14:textId="3A53C914" w:rsidR="00087167" w:rsidRDefault="00087167" w:rsidP="00F059C9">
      <w:pPr>
        <w:jc w:val="both"/>
        <w:rPr>
          <w:rFonts w:ascii="Arial" w:hAnsi="Arial" w:cs="Arial"/>
          <w:color w:val="000000" w:themeColor="text1"/>
          <w:sz w:val="20"/>
          <w:szCs w:val="20"/>
        </w:rPr>
      </w:pPr>
    </w:p>
    <w:p w14:paraId="3B55D0F5" w14:textId="663E0A23" w:rsidR="00087167" w:rsidRDefault="00087167" w:rsidP="00F059C9">
      <w:pPr>
        <w:jc w:val="both"/>
        <w:rPr>
          <w:rFonts w:ascii="Arial" w:hAnsi="Arial" w:cs="Arial"/>
          <w:color w:val="000000" w:themeColor="text1"/>
          <w:sz w:val="20"/>
          <w:szCs w:val="20"/>
        </w:rPr>
      </w:pPr>
    </w:p>
    <w:p w14:paraId="755C024F" w14:textId="65D19A31" w:rsidR="00087167" w:rsidRDefault="00087167" w:rsidP="00F059C9">
      <w:pPr>
        <w:jc w:val="both"/>
        <w:rPr>
          <w:rFonts w:ascii="Arial" w:hAnsi="Arial" w:cs="Arial"/>
          <w:color w:val="000000" w:themeColor="text1"/>
          <w:sz w:val="20"/>
          <w:szCs w:val="20"/>
        </w:rPr>
      </w:pPr>
    </w:p>
    <w:p w14:paraId="35152FA1" w14:textId="08D10790" w:rsidR="00087167" w:rsidRDefault="00087167" w:rsidP="00F059C9">
      <w:pPr>
        <w:jc w:val="both"/>
        <w:rPr>
          <w:rFonts w:ascii="Arial" w:hAnsi="Arial" w:cs="Arial"/>
          <w:color w:val="000000" w:themeColor="text1"/>
          <w:sz w:val="20"/>
          <w:szCs w:val="20"/>
        </w:rPr>
      </w:pPr>
    </w:p>
    <w:p w14:paraId="040D88BA" w14:textId="77777777" w:rsidR="00087167" w:rsidRPr="00087167" w:rsidRDefault="00087167" w:rsidP="00087167">
      <w:pPr>
        <w:jc w:val="both"/>
        <w:rPr>
          <w:rFonts w:ascii="Arial" w:hAnsi="Arial" w:cs="Arial"/>
          <w:color w:val="000000" w:themeColor="text1"/>
          <w:sz w:val="20"/>
          <w:szCs w:val="20"/>
        </w:rPr>
      </w:pPr>
    </w:p>
    <w:p w14:paraId="561BCB25" w14:textId="5E0E938C" w:rsidR="00087167" w:rsidRDefault="00087167" w:rsidP="00087167">
      <w:pPr>
        <w:jc w:val="both"/>
        <w:rPr>
          <w:rFonts w:ascii="Arial" w:hAnsi="Arial" w:cs="Arial"/>
          <w:color w:val="000000" w:themeColor="text1"/>
          <w:sz w:val="20"/>
          <w:szCs w:val="20"/>
        </w:rPr>
      </w:pPr>
    </w:p>
    <w:sectPr w:rsidR="00087167" w:rsidSect="000751DF">
      <w:headerReference w:type="defaul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9B15" w14:textId="77777777" w:rsidR="00556E99" w:rsidRDefault="00556E99" w:rsidP="00D566A2">
      <w:pPr>
        <w:spacing w:after="0" w:line="240" w:lineRule="auto"/>
      </w:pPr>
      <w:r>
        <w:separator/>
      </w:r>
    </w:p>
  </w:endnote>
  <w:endnote w:type="continuationSeparator" w:id="0">
    <w:p w14:paraId="36E1837C" w14:textId="77777777" w:rsidR="00556E99" w:rsidRDefault="00556E99" w:rsidP="00D5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819D" w14:textId="77777777" w:rsidR="00556E99" w:rsidRDefault="00556E99" w:rsidP="00D566A2">
      <w:pPr>
        <w:spacing w:after="0" w:line="240" w:lineRule="auto"/>
      </w:pPr>
      <w:r>
        <w:separator/>
      </w:r>
    </w:p>
  </w:footnote>
  <w:footnote w:type="continuationSeparator" w:id="0">
    <w:p w14:paraId="4FDC1A03" w14:textId="77777777" w:rsidR="00556E99" w:rsidRDefault="00556E99" w:rsidP="00D5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6DFE" w14:textId="63C11821" w:rsidR="000751DF" w:rsidRDefault="00F64679" w:rsidP="00F64679">
    <w:pPr>
      <w:pStyle w:val="Encabezado"/>
      <w:jc w:val="center"/>
      <w:rPr>
        <w:b/>
        <w:bCs/>
        <w:color w:val="FF0000"/>
      </w:rPr>
    </w:pPr>
    <w:r w:rsidRPr="00F64679">
      <w:rPr>
        <w:b/>
        <w:bCs/>
        <w:noProof/>
        <w:color w:val="FF0000"/>
      </w:rPr>
      <w:drawing>
        <wp:inline distT="0" distB="0" distL="0" distR="0" wp14:anchorId="01C78D1F" wp14:editId="2D328075">
          <wp:extent cx="1572922" cy="846944"/>
          <wp:effectExtent l="0" t="0" r="190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2235" cy="868112"/>
                  </a:xfrm>
                  <a:prstGeom prst="rect">
                    <a:avLst/>
                  </a:prstGeom>
                </pic:spPr>
              </pic:pic>
            </a:graphicData>
          </a:graphic>
        </wp:inline>
      </w:drawing>
    </w:r>
  </w:p>
  <w:p w14:paraId="4A59F4AF" w14:textId="77777777" w:rsidR="00F64679" w:rsidRPr="000751DF" w:rsidRDefault="00F64679">
    <w:pPr>
      <w:pStyle w:val="Encabezado"/>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542"/>
    <w:multiLevelType w:val="hybridMultilevel"/>
    <w:tmpl w:val="7572FB62"/>
    <w:lvl w:ilvl="0" w:tplc="815E8332">
      <w:start w:val="1"/>
      <w:numFmt w:val="upperLetter"/>
      <w:lvlText w:val="%1."/>
      <w:lvlJc w:val="left"/>
      <w:pPr>
        <w:ind w:left="720" w:hanging="360"/>
      </w:pPr>
      <w:rPr>
        <w:rFonts w:hint="default"/>
        <w:b/>
        <w:i w:val="0"/>
        <w:color w:val="auto"/>
        <w:sz w:val="28"/>
        <w:szCs w:val="32"/>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4133"/>
    <w:multiLevelType w:val="multilevel"/>
    <w:tmpl w:val="F0547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65D0B"/>
    <w:multiLevelType w:val="hybridMultilevel"/>
    <w:tmpl w:val="804EB3DE"/>
    <w:lvl w:ilvl="0" w:tplc="C1F68CB4">
      <w:start w:val="1"/>
      <w:numFmt w:val="upp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1DF49D7"/>
    <w:multiLevelType w:val="hybridMultilevel"/>
    <w:tmpl w:val="8878CBF4"/>
    <w:lvl w:ilvl="0" w:tplc="169EFC2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CB7AB3"/>
    <w:multiLevelType w:val="hybridMultilevel"/>
    <w:tmpl w:val="D0A4AAAA"/>
    <w:lvl w:ilvl="0" w:tplc="83E2F432">
      <w:start w:val="1"/>
      <w:numFmt w:val="upp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E02041"/>
    <w:multiLevelType w:val="multilevel"/>
    <w:tmpl w:val="165C1F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56179C"/>
    <w:multiLevelType w:val="hybridMultilevel"/>
    <w:tmpl w:val="C5282A8A"/>
    <w:lvl w:ilvl="0" w:tplc="169EFC2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8930903">
    <w:abstractNumId w:val="3"/>
  </w:num>
  <w:num w:numId="2" w16cid:durableId="612637884">
    <w:abstractNumId w:val="2"/>
  </w:num>
  <w:num w:numId="3" w16cid:durableId="1125343450">
    <w:abstractNumId w:val="4"/>
  </w:num>
  <w:num w:numId="4" w16cid:durableId="1810632112">
    <w:abstractNumId w:val="0"/>
  </w:num>
  <w:num w:numId="5" w16cid:durableId="900411873">
    <w:abstractNumId w:val="6"/>
  </w:num>
  <w:num w:numId="6" w16cid:durableId="277107759">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34819908">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326327140">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468820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A2"/>
    <w:rsid w:val="00004F32"/>
    <w:rsid w:val="00007469"/>
    <w:rsid w:val="0000754D"/>
    <w:rsid w:val="00013E12"/>
    <w:rsid w:val="000140B2"/>
    <w:rsid w:val="000222EC"/>
    <w:rsid w:val="00023974"/>
    <w:rsid w:val="00026156"/>
    <w:rsid w:val="00033AAB"/>
    <w:rsid w:val="00033B08"/>
    <w:rsid w:val="00037739"/>
    <w:rsid w:val="00040CA0"/>
    <w:rsid w:val="000419B8"/>
    <w:rsid w:val="00043975"/>
    <w:rsid w:val="00043D06"/>
    <w:rsid w:val="00046AB0"/>
    <w:rsid w:val="00046C4C"/>
    <w:rsid w:val="00050F02"/>
    <w:rsid w:val="0005787F"/>
    <w:rsid w:val="00061CF7"/>
    <w:rsid w:val="0006356E"/>
    <w:rsid w:val="000655C8"/>
    <w:rsid w:val="000660F4"/>
    <w:rsid w:val="000718FF"/>
    <w:rsid w:val="000751DF"/>
    <w:rsid w:val="0008467B"/>
    <w:rsid w:val="00087167"/>
    <w:rsid w:val="00093277"/>
    <w:rsid w:val="0009439B"/>
    <w:rsid w:val="000A19E3"/>
    <w:rsid w:val="000B3B04"/>
    <w:rsid w:val="000B66F4"/>
    <w:rsid w:val="000B79A3"/>
    <w:rsid w:val="000B7FC3"/>
    <w:rsid w:val="000D6515"/>
    <w:rsid w:val="000E1A3D"/>
    <w:rsid w:val="000E29B7"/>
    <w:rsid w:val="000E4BB9"/>
    <w:rsid w:val="000E5E5E"/>
    <w:rsid w:val="000E6E2F"/>
    <w:rsid w:val="000F2F3B"/>
    <w:rsid w:val="000F7C7D"/>
    <w:rsid w:val="00103A99"/>
    <w:rsid w:val="00110108"/>
    <w:rsid w:val="0011474E"/>
    <w:rsid w:val="00114936"/>
    <w:rsid w:val="001229E7"/>
    <w:rsid w:val="0012312D"/>
    <w:rsid w:val="001263B8"/>
    <w:rsid w:val="00134655"/>
    <w:rsid w:val="00135AA1"/>
    <w:rsid w:val="001445B0"/>
    <w:rsid w:val="00147CCD"/>
    <w:rsid w:val="001516BE"/>
    <w:rsid w:val="00152F6A"/>
    <w:rsid w:val="001533C7"/>
    <w:rsid w:val="001543BE"/>
    <w:rsid w:val="00157455"/>
    <w:rsid w:val="001672C8"/>
    <w:rsid w:val="00172266"/>
    <w:rsid w:val="00180E5D"/>
    <w:rsid w:val="00181BD1"/>
    <w:rsid w:val="00185723"/>
    <w:rsid w:val="00185D51"/>
    <w:rsid w:val="001A3BFE"/>
    <w:rsid w:val="001A3C9C"/>
    <w:rsid w:val="001B3EAB"/>
    <w:rsid w:val="001D3473"/>
    <w:rsid w:val="001D5A32"/>
    <w:rsid w:val="001D705B"/>
    <w:rsid w:val="001F745A"/>
    <w:rsid w:val="002022C6"/>
    <w:rsid w:val="00205C03"/>
    <w:rsid w:val="0020637D"/>
    <w:rsid w:val="002100AD"/>
    <w:rsid w:val="002106CA"/>
    <w:rsid w:val="00220AB0"/>
    <w:rsid w:val="00224765"/>
    <w:rsid w:val="0022497A"/>
    <w:rsid w:val="002252BC"/>
    <w:rsid w:val="002367C0"/>
    <w:rsid w:val="0024361D"/>
    <w:rsid w:val="0025256D"/>
    <w:rsid w:val="002568D0"/>
    <w:rsid w:val="00257176"/>
    <w:rsid w:val="00257AB2"/>
    <w:rsid w:val="00261DC9"/>
    <w:rsid w:val="0027084C"/>
    <w:rsid w:val="00270C73"/>
    <w:rsid w:val="0027638D"/>
    <w:rsid w:val="00276531"/>
    <w:rsid w:val="0028008F"/>
    <w:rsid w:val="002800E3"/>
    <w:rsid w:val="00296BC5"/>
    <w:rsid w:val="002A0221"/>
    <w:rsid w:val="002A45AD"/>
    <w:rsid w:val="002A5AA4"/>
    <w:rsid w:val="002A7948"/>
    <w:rsid w:val="002A7F26"/>
    <w:rsid w:val="002B5B98"/>
    <w:rsid w:val="002B77F7"/>
    <w:rsid w:val="002C4168"/>
    <w:rsid w:val="002D4AA1"/>
    <w:rsid w:val="002D6EAD"/>
    <w:rsid w:val="002E168D"/>
    <w:rsid w:val="002E1EF1"/>
    <w:rsid w:val="002E3C63"/>
    <w:rsid w:val="002E7D93"/>
    <w:rsid w:val="002E7FD8"/>
    <w:rsid w:val="002F343B"/>
    <w:rsid w:val="0030623E"/>
    <w:rsid w:val="00320E97"/>
    <w:rsid w:val="00325653"/>
    <w:rsid w:val="00326B28"/>
    <w:rsid w:val="003332CF"/>
    <w:rsid w:val="003365E1"/>
    <w:rsid w:val="003377F4"/>
    <w:rsid w:val="003415AD"/>
    <w:rsid w:val="0034289F"/>
    <w:rsid w:val="003447B7"/>
    <w:rsid w:val="0034612F"/>
    <w:rsid w:val="00356FFA"/>
    <w:rsid w:val="00362787"/>
    <w:rsid w:val="0036369A"/>
    <w:rsid w:val="00363F39"/>
    <w:rsid w:val="003660EC"/>
    <w:rsid w:val="00367F09"/>
    <w:rsid w:val="00370C33"/>
    <w:rsid w:val="0037153B"/>
    <w:rsid w:val="0037309E"/>
    <w:rsid w:val="0037795A"/>
    <w:rsid w:val="003825A1"/>
    <w:rsid w:val="003906ED"/>
    <w:rsid w:val="00390D01"/>
    <w:rsid w:val="0039413D"/>
    <w:rsid w:val="0039483E"/>
    <w:rsid w:val="00396DFD"/>
    <w:rsid w:val="003A09D1"/>
    <w:rsid w:val="003A6298"/>
    <w:rsid w:val="003B0107"/>
    <w:rsid w:val="003B22F5"/>
    <w:rsid w:val="003B3421"/>
    <w:rsid w:val="003B5A65"/>
    <w:rsid w:val="003B7B5E"/>
    <w:rsid w:val="003C0058"/>
    <w:rsid w:val="003C3BAB"/>
    <w:rsid w:val="003C54A6"/>
    <w:rsid w:val="003D1635"/>
    <w:rsid w:val="003D3D7E"/>
    <w:rsid w:val="003D536A"/>
    <w:rsid w:val="003E25D1"/>
    <w:rsid w:val="003E295A"/>
    <w:rsid w:val="003E64AF"/>
    <w:rsid w:val="003F15D8"/>
    <w:rsid w:val="003F592C"/>
    <w:rsid w:val="00400A0C"/>
    <w:rsid w:val="0040617A"/>
    <w:rsid w:val="00416E81"/>
    <w:rsid w:val="004229D1"/>
    <w:rsid w:val="00426BC3"/>
    <w:rsid w:val="00427A98"/>
    <w:rsid w:val="004339E9"/>
    <w:rsid w:val="00434E92"/>
    <w:rsid w:val="004531D0"/>
    <w:rsid w:val="004542D7"/>
    <w:rsid w:val="00455075"/>
    <w:rsid w:val="00474A14"/>
    <w:rsid w:val="00481EFB"/>
    <w:rsid w:val="00483215"/>
    <w:rsid w:val="00486AF7"/>
    <w:rsid w:val="00490035"/>
    <w:rsid w:val="0049159D"/>
    <w:rsid w:val="0049290C"/>
    <w:rsid w:val="004A7BF9"/>
    <w:rsid w:val="004B2279"/>
    <w:rsid w:val="004B3B64"/>
    <w:rsid w:val="004B703E"/>
    <w:rsid w:val="004B793E"/>
    <w:rsid w:val="004C4DAD"/>
    <w:rsid w:val="004C5124"/>
    <w:rsid w:val="004C57F8"/>
    <w:rsid w:val="004D086C"/>
    <w:rsid w:val="004D5E72"/>
    <w:rsid w:val="004E2587"/>
    <w:rsid w:val="004E2B51"/>
    <w:rsid w:val="004F058C"/>
    <w:rsid w:val="004F11BD"/>
    <w:rsid w:val="004F23F2"/>
    <w:rsid w:val="004F24EB"/>
    <w:rsid w:val="005012A6"/>
    <w:rsid w:val="0050187A"/>
    <w:rsid w:val="00511F0C"/>
    <w:rsid w:val="0051213F"/>
    <w:rsid w:val="00516BE7"/>
    <w:rsid w:val="00517710"/>
    <w:rsid w:val="00523268"/>
    <w:rsid w:val="005276D2"/>
    <w:rsid w:val="00527CB3"/>
    <w:rsid w:val="00535263"/>
    <w:rsid w:val="00535FF2"/>
    <w:rsid w:val="00551F5B"/>
    <w:rsid w:val="00552D91"/>
    <w:rsid w:val="00556E99"/>
    <w:rsid w:val="00581ADE"/>
    <w:rsid w:val="00587DA5"/>
    <w:rsid w:val="0059264B"/>
    <w:rsid w:val="00592AEF"/>
    <w:rsid w:val="0059346A"/>
    <w:rsid w:val="00594455"/>
    <w:rsid w:val="005C3162"/>
    <w:rsid w:val="005D34B4"/>
    <w:rsid w:val="005D453B"/>
    <w:rsid w:val="005E6619"/>
    <w:rsid w:val="005E6822"/>
    <w:rsid w:val="005E682C"/>
    <w:rsid w:val="005E6B1D"/>
    <w:rsid w:val="005E76C8"/>
    <w:rsid w:val="005F0D8A"/>
    <w:rsid w:val="005F53DB"/>
    <w:rsid w:val="00605838"/>
    <w:rsid w:val="0060765C"/>
    <w:rsid w:val="006161E9"/>
    <w:rsid w:val="0063114D"/>
    <w:rsid w:val="00631266"/>
    <w:rsid w:val="00631775"/>
    <w:rsid w:val="006440E7"/>
    <w:rsid w:val="0064665B"/>
    <w:rsid w:val="006507D8"/>
    <w:rsid w:val="00664D32"/>
    <w:rsid w:val="00665FB5"/>
    <w:rsid w:val="0068349E"/>
    <w:rsid w:val="00683525"/>
    <w:rsid w:val="006926A8"/>
    <w:rsid w:val="00693D08"/>
    <w:rsid w:val="006B1516"/>
    <w:rsid w:val="006B561E"/>
    <w:rsid w:val="006C29B1"/>
    <w:rsid w:val="006C2B1F"/>
    <w:rsid w:val="006C42E4"/>
    <w:rsid w:val="006C6477"/>
    <w:rsid w:val="006E03ED"/>
    <w:rsid w:val="006F731F"/>
    <w:rsid w:val="00701231"/>
    <w:rsid w:val="00705DAB"/>
    <w:rsid w:val="00707524"/>
    <w:rsid w:val="00707EF4"/>
    <w:rsid w:val="0071481C"/>
    <w:rsid w:val="00721B57"/>
    <w:rsid w:val="00722CF2"/>
    <w:rsid w:val="00723628"/>
    <w:rsid w:val="00727D2F"/>
    <w:rsid w:val="00731908"/>
    <w:rsid w:val="007379D7"/>
    <w:rsid w:val="00756D19"/>
    <w:rsid w:val="00757731"/>
    <w:rsid w:val="00757F87"/>
    <w:rsid w:val="0076785D"/>
    <w:rsid w:val="00775793"/>
    <w:rsid w:val="007760F1"/>
    <w:rsid w:val="00776F0E"/>
    <w:rsid w:val="00782DD8"/>
    <w:rsid w:val="007849F2"/>
    <w:rsid w:val="00786F24"/>
    <w:rsid w:val="007923D3"/>
    <w:rsid w:val="00796C82"/>
    <w:rsid w:val="00797014"/>
    <w:rsid w:val="00797E82"/>
    <w:rsid w:val="007A253A"/>
    <w:rsid w:val="007A5E67"/>
    <w:rsid w:val="007A7588"/>
    <w:rsid w:val="007B2C7C"/>
    <w:rsid w:val="007C06F0"/>
    <w:rsid w:val="007D0EE4"/>
    <w:rsid w:val="007D512B"/>
    <w:rsid w:val="007E2C78"/>
    <w:rsid w:val="007E48EC"/>
    <w:rsid w:val="007E7F88"/>
    <w:rsid w:val="007E7FCC"/>
    <w:rsid w:val="007F0A81"/>
    <w:rsid w:val="007F5794"/>
    <w:rsid w:val="00800F68"/>
    <w:rsid w:val="0080157F"/>
    <w:rsid w:val="0080240B"/>
    <w:rsid w:val="00805400"/>
    <w:rsid w:val="00805984"/>
    <w:rsid w:val="0081405D"/>
    <w:rsid w:val="008177F7"/>
    <w:rsid w:val="00820067"/>
    <w:rsid w:val="0082391F"/>
    <w:rsid w:val="008246D0"/>
    <w:rsid w:val="0082570F"/>
    <w:rsid w:val="00825C14"/>
    <w:rsid w:val="008325F4"/>
    <w:rsid w:val="008358C6"/>
    <w:rsid w:val="00842076"/>
    <w:rsid w:val="00854F09"/>
    <w:rsid w:val="00854F0F"/>
    <w:rsid w:val="00862DDB"/>
    <w:rsid w:val="00862E55"/>
    <w:rsid w:val="00872BA8"/>
    <w:rsid w:val="00873297"/>
    <w:rsid w:val="00877C4E"/>
    <w:rsid w:val="008862CC"/>
    <w:rsid w:val="00887E30"/>
    <w:rsid w:val="00890610"/>
    <w:rsid w:val="00890E51"/>
    <w:rsid w:val="0089121F"/>
    <w:rsid w:val="00893639"/>
    <w:rsid w:val="00896E23"/>
    <w:rsid w:val="008A11B7"/>
    <w:rsid w:val="008B71A5"/>
    <w:rsid w:val="008C654B"/>
    <w:rsid w:val="008D71E4"/>
    <w:rsid w:val="008E1919"/>
    <w:rsid w:val="00903F7F"/>
    <w:rsid w:val="009045AC"/>
    <w:rsid w:val="00904695"/>
    <w:rsid w:val="0091139D"/>
    <w:rsid w:val="00912007"/>
    <w:rsid w:val="009149BF"/>
    <w:rsid w:val="0092524B"/>
    <w:rsid w:val="00927CD1"/>
    <w:rsid w:val="00932A30"/>
    <w:rsid w:val="00936F8D"/>
    <w:rsid w:val="009444B4"/>
    <w:rsid w:val="00961C49"/>
    <w:rsid w:val="0096209C"/>
    <w:rsid w:val="00962DBA"/>
    <w:rsid w:val="00964BC3"/>
    <w:rsid w:val="00967393"/>
    <w:rsid w:val="00972746"/>
    <w:rsid w:val="00976A48"/>
    <w:rsid w:val="0098176D"/>
    <w:rsid w:val="00987795"/>
    <w:rsid w:val="009947CB"/>
    <w:rsid w:val="009950AC"/>
    <w:rsid w:val="009A1B79"/>
    <w:rsid w:val="009A3480"/>
    <w:rsid w:val="009A651D"/>
    <w:rsid w:val="009A7337"/>
    <w:rsid w:val="009B20F0"/>
    <w:rsid w:val="009E0295"/>
    <w:rsid w:val="009E2022"/>
    <w:rsid w:val="009E53EB"/>
    <w:rsid w:val="009E6540"/>
    <w:rsid w:val="009E68E9"/>
    <w:rsid w:val="009F1234"/>
    <w:rsid w:val="009F30C4"/>
    <w:rsid w:val="009F736A"/>
    <w:rsid w:val="009F7BE3"/>
    <w:rsid w:val="00A02911"/>
    <w:rsid w:val="00A07473"/>
    <w:rsid w:val="00A15404"/>
    <w:rsid w:val="00A268AC"/>
    <w:rsid w:val="00A27E95"/>
    <w:rsid w:val="00A3512A"/>
    <w:rsid w:val="00A43DAC"/>
    <w:rsid w:val="00A77E5B"/>
    <w:rsid w:val="00A810FC"/>
    <w:rsid w:val="00A87FE3"/>
    <w:rsid w:val="00AA036E"/>
    <w:rsid w:val="00AA27C2"/>
    <w:rsid w:val="00AA589A"/>
    <w:rsid w:val="00AB31AB"/>
    <w:rsid w:val="00AB4149"/>
    <w:rsid w:val="00AC44F4"/>
    <w:rsid w:val="00AC4BE2"/>
    <w:rsid w:val="00AC5CB8"/>
    <w:rsid w:val="00AC7350"/>
    <w:rsid w:val="00AD3082"/>
    <w:rsid w:val="00AD3CFA"/>
    <w:rsid w:val="00AD6116"/>
    <w:rsid w:val="00AE0DD4"/>
    <w:rsid w:val="00AF2003"/>
    <w:rsid w:val="00AF34CE"/>
    <w:rsid w:val="00AF4FC3"/>
    <w:rsid w:val="00B00D69"/>
    <w:rsid w:val="00B046F4"/>
    <w:rsid w:val="00B05D8F"/>
    <w:rsid w:val="00B13A11"/>
    <w:rsid w:val="00B20511"/>
    <w:rsid w:val="00B222DF"/>
    <w:rsid w:val="00B305D6"/>
    <w:rsid w:val="00B334A6"/>
    <w:rsid w:val="00B36A0E"/>
    <w:rsid w:val="00B37AAD"/>
    <w:rsid w:val="00B404B7"/>
    <w:rsid w:val="00B40919"/>
    <w:rsid w:val="00B41489"/>
    <w:rsid w:val="00B42943"/>
    <w:rsid w:val="00B472D5"/>
    <w:rsid w:val="00B5757A"/>
    <w:rsid w:val="00B57DD5"/>
    <w:rsid w:val="00B64CE8"/>
    <w:rsid w:val="00B74F26"/>
    <w:rsid w:val="00B8360A"/>
    <w:rsid w:val="00B83961"/>
    <w:rsid w:val="00B86EEA"/>
    <w:rsid w:val="00B947B0"/>
    <w:rsid w:val="00B96C4E"/>
    <w:rsid w:val="00BA0180"/>
    <w:rsid w:val="00BA3CE5"/>
    <w:rsid w:val="00BA4783"/>
    <w:rsid w:val="00BA7450"/>
    <w:rsid w:val="00BB5BAD"/>
    <w:rsid w:val="00BC0687"/>
    <w:rsid w:val="00BD7761"/>
    <w:rsid w:val="00BE3952"/>
    <w:rsid w:val="00BE3EB2"/>
    <w:rsid w:val="00BE4B71"/>
    <w:rsid w:val="00BE5828"/>
    <w:rsid w:val="00C00826"/>
    <w:rsid w:val="00C03FD5"/>
    <w:rsid w:val="00C042E0"/>
    <w:rsid w:val="00C064DC"/>
    <w:rsid w:val="00C06BDF"/>
    <w:rsid w:val="00C0700B"/>
    <w:rsid w:val="00C10F98"/>
    <w:rsid w:val="00C14C88"/>
    <w:rsid w:val="00C15221"/>
    <w:rsid w:val="00C169FD"/>
    <w:rsid w:val="00C17E2F"/>
    <w:rsid w:val="00C25D21"/>
    <w:rsid w:val="00C265CE"/>
    <w:rsid w:val="00C271A0"/>
    <w:rsid w:val="00C477C6"/>
    <w:rsid w:val="00C621A4"/>
    <w:rsid w:val="00C66CFE"/>
    <w:rsid w:val="00C73B31"/>
    <w:rsid w:val="00C7451F"/>
    <w:rsid w:val="00C84680"/>
    <w:rsid w:val="00C85F21"/>
    <w:rsid w:val="00C9572D"/>
    <w:rsid w:val="00CA6D36"/>
    <w:rsid w:val="00CB7B32"/>
    <w:rsid w:val="00CC3253"/>
    <w:rsid w:val="00CC3826"/>
    <w:rsid w:val="00CC4C06"/>
    <w:rsid w:val="00CC7A03"/>
    <w:rsid w:val="00CD058C"/>
    <w:rsid w:val="00CD38D8"/>
    <w:rsid w:val="00CD7047"/>
    <w:rsid w:val="00CE3639"/>
    <w:rsid w:val="00CF0F02"/>
    <w:rsid w:val="00CF3804"/>
    <w:rsid w:val="00CF596C"/>
    <w:rsid w:val="00CF721F"/>
    <w:rsid w:val="00D01951"/>
    <w:rsid w:val="00D07424"/>
    <w:rsid w:val="00D21A19"/>
    <w:rsid w:val="00D33AD5"/>
    <w:rsid w:val="00D33D40"/>
    <w:rsid w:val="00D36CAA"/>
    <w:rsid w:val="00D36D01"/>
    <w:rsid w:val="00D3734C"/>
    <w:rsid w:val="00D417AE"/>
    <w:rsid w:val="00D458D0"/>
    <w:rsid w:val="00D53466"/>
    <w:rsid w:val="00D566A2"/>
    <w:rsid w:val="00D603B5"/>
    <w:rsid w:val="00D6398C"/>
    <w:rsid w:val="00D67C82"/>
    <w:rsid w:val="00D71D53"/>
    <w:rsid w:val="00D72441"/>
    <w:rsid w:val="00D75116"/>
    <w:rsid w:val="00D77C12"/>
    <w:rsid w:val="00D9088E"/>
    <w:rsid w:val="00DA0336"/>
    <w:rsid w:val="00DA45A6"/>
    <w:rsid w:val="00DB7BF0"/>
    <w:rsid w:val="00DC0049"/>
    <w:rsid w:val="00DD2999"/>
    <w:rsid w:val="00DD3946"/>
    <w:rsid w:val="00DE0C82"/>
    <w:rsid w:val="00DE355D"/>
    <w:rsid w:val="00DE4C60"/>
    <w:rsid w:val="00DF1FDD"/>
    <w:rsid w:val="00E01A04"/>
    <w:rsid w:val="00E0373D"/>
    <w:rsid w:val="00E10587"/>
    <w:rsid w:val="00E1159F"/>
    <w:rsid w:val="00E13C05"/>
    <w:rsid w:val="00E15822"/>
    <w:rsid w:val="00E206A8"/>
    <w:rsid w:val="00E22660"/>
    <w:rsid w:val="00E25DE8"/>
    <w:rsid w:val="00E26A14"/>
    <w:rsid w:val="00E327B0"/>
    <w:rsid w:val="00E35B0D"/>
    <w:rsid w:val="00E408F2"/>
    <w:rsid w:val="00E461B8"/>
    <w:rsid w:val="00E477A5"/>
    <w:rsid w:val="00E529C7"/>
    <w:rsid w:val="00E57B8A"/>
    <w:rsid w:val="00E66908"/>
    <w:rsid w:val="00E90190"/>
    <w:rsid w:val="00E947E3"/>
    <w:rsid w:val="00E97A73"/>
    <w:rsid w:val="00E97DCB"/>
    <w:rsid w:val="00EA0BCC"/>
    <w:rsid w:val="00EA228B"/>
    <w:rsid w:val="00EB2E02"/>
    <w:rsid w:val="00EB52DE"/>
    <w:rsid w:val="00EC05ED"/>
    <w:rsid w:val="00EC4D06"/>
    <w:rsid w:val="00EC5232"/>
    <w:rsid w:val="00EE03B2"/>
    <w:rsid w:val="00EE1D3D"/>
    <w:rsid w:val="00EE48E7"/>
    <w:rsid w:val="00EE5F2F"/>
    <w:rsid w:val="00EE6EB2"/>
    <w:rsid w:val="00EF137E"/>
    <w:rsid w:val="00EF5837"/>
    <w:rsid w:val="00F043EE"/>
    <w:rsid w:val="00F059C9"/>
    <w:rsid w:val="00F146AB"/>
    <w:rsid w:val="00F15664"/>
    <w:rsid w:val="00F24E96"/>
    <w:rsid w:val="00F2717A"/>
    <w:rsid w:val="00F306ED"/>
    <w:rsid w:val="00F56971"/>
    <w:rsid w:val="00F61B4F"/>
    <w:rsid w:val="00F62BD8"/>
    <w:rsid w:val="00F6352F"/>
    <w:rsid w:val="00F64679"/>
    <w:rsid w:val="00F67A88"/>
    <w:rsid w:val="00F737ED"/>
    <w:rsid w:val="00FA06B3"/>
    <w:rsid w:val="00FA1666"/>
    <w:rsid w:val="00FA1EFD"/>
    <w:rsid w:val="00FA5557"/>
    <w:rsid w:val="00FC0501"/>
    <w:rsid w:val="00FC1D53"/>
    <w:rsid w:val="00FC4080"/>
    <w:rsid w:val="00FC45B6"/>
    <w:rsid w:val="00FC65DE"/>
    <w:rsid w:val="00FD234A"/>
    <w:rsid w:val="00FD31B5"/>
    <w:rsid w:val="00FD751A"/>
    <w:rsid w:val="00FE0273"/>
    <w:rsid w:val="00FE07B3"/>
    <w:rsid w:val="00FE0A07"/>
    <w:rsid w:val="00FF2361"/>
    <w:rsid w:val="00FF629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F76E0"/>
  <w15:docId w15:val="{0E5B1633-A2DE-4B43-915F-B5DACB52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66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6A2"/>
  </w:style>
  <w:style w:type="paragraph" w:styleId="Piedepgina">
    <w:name w:val="footer"/>
    <w:basedOn w:val="Normal"/>
    <w:link w:val="PiedepginaCar"/>
    <w:uiPriority w:val="99"/>
    <w:unhideWhenUsed/>
    <w:rsid w:val="00D566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6A2"/>
  </w:style>
  <w:style w:type="paragraph" w:styleId="Prrafodelista">
    <w:name w:val="List Paragraph"/>
    <w:basedOn w:val="Normal"/>
    <w:uiPriority w:val="34"/>
    <w:qFormat/>
    <w:rsid w:val="00D566A2"/>
    <w:pPr>
      <w:ind w:left="720"/>
      <w:contextualSpacing/>
    </w:pPr>
  </w:style>
  <w:style w:type="character" w:styleId="Hipervnculo">
    <w:name w:val="Hyperlink"/>
    <w:basedOn w:val="Fuentedeprrafopredeter"/>
    <w:uiPriority w:val="99"/>
    <w:unhideWhenUsed/>
    <w:rsid w:val="00890E51"/>
    <w:rPr>
      <w:color w:val="0563C1" w:themeColor="hyperlink"/>
      <w:u w:val="single"/>
    </w:rPr>
  </w:style>
  <w:style w:type="paragraph" w:styleId="Textodeglobo">
    <w:name w:val="Balloon Text"/>
    <w:basedOn w:val="Normal"/>
    <w:link w:val="TextodegloboCar"/>
    <w:uiPriority w:val="99"/>
    <w:semiHidden/>
    <w:unhideWhenUsed/>
    <w:rsid w:val="003365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5E1"/>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F736A"/>
    <w:rPr>
      <w:color w:val="605E5C"/>
      <w:shd w:val="clear" w:color="auto" w:fill="E1DFDD"/>
    </w:rPr>
  </w:style>
  <w:style w:type="paragraph" w:customStyle="1" w:styleId="1Nivel">
    <w:name w:val="1º Nivel"/>
    <w:basedOn w:val="Normal"/>
    <w:link w:val="1NivelChar"/>
    <w:qFormat/>
    <w:rsid w:val="008A11B7"/>
    <w:pPr>
      <w:overflowPunct w:val="0"/>
      <w:autoSpaceDE w:val="0"/>
      <w:autoSpaceDN w:val="0"/>
      <w:spacing w:after="130" w:line="260" w:lineRule="exact"/>
      <w:jc w:val="both"/>
    </w:pPr>
    <w:rPr>
      <w:rFonts w:ascii="Times New Roman" w:eastAsia="MS Mincho" w:hAnsi="Times New Roman" w:cs="Times New Roman"/>
      <w:color w:val="000000"/>
      <w:lang w:eastAsia="ja-JP"/>
    </w:rPr>
  </w:style>
  <w:style w:type="character" w:customStyle="1" w:styleId="1NivelChar">
    <w:name w:val="1º Nivel Char"/>
    <w:link w:val="1Nivel"/>
    <w:rsid w:val="008A11B7"/>
    <w:rPr>
      <w:rFonts w:ascii="Times New Roman" w:eastAsia="MS Mincho" w:hAnsi="Times New Roman" w:cs="Times New Roman"/>
      <w:color w:val="000000"/>
      <w:lang w:eastAsia="ja-JP"/>
    </w:rPr>
  </w:style>
  <w:style w:type="paragraph" w:styleId="Revisin">
    <w:name w:val="Revision"/>
    <w:hidden/>
    <w:uiPriority w:val="99"/>
    <w:semiHidden/>
    <w:rsid w:val="00416E81"/>
    <w:pPr>
      <w:spacing w:after="0" w:line="240" w:lineRule="auto"/>
    </w:pPr>
  </w:style>
  <w:style w:type="character" w:styleId="Refdecomentario">
    <w:name w:val="annotation reference"/>
    <w:basedOn w:val="Fuentedeprrafopredeter"/>
    <w:uiPriority w:val="99"/>
    <w:semiHidden/>
    <w:unhideWhenUsed/>
    <w:rsid w:val="00C00826"/>
    <w:rPr>
      <w:sz w:val="16"/>
      <w:szCs w:val="16"/>
    </w:rPr>
  </w:style>
  <w:style w:type="paragraph" w:styleId="Textocomentario">
    <w:name w:val="annotation text"/>
    <w:basedOn w:val="Normal"/>
    <w:link w:val="TextocomentarioCar"/>
    <w:uiPriority w:val="99"/>
    <w:unhideWhenUsed/>
    <w:rsid w:val="00C00826"/>
    <w:pPr>
      <w:spacing w:line="240" w:lineRule="auto"/>
    </w:pPr>
    <w:rPr>
      <w:sz w:val="20"/>
      <w:szCs w:val="20"/>
    </w:rPr>
  </w:style>
  <w:style w:type="character" w:customStyle="1" w:styleId="TextocomentarioCar">
    <w:name w:val="Texto comentario Car"/>
    <w:basedOn w:val="Fuentedeprrafopredeter"/>
    <w:link w:val="Textocomentario"/>
    <w:uiPriority w:val="99"/>
    <w:rsid w:val="00C00826"/>
    <w:rPr>
      <w:sz w:val="20"/>
      <w:szCs w:val="20"/>
    </w:rPr>
  </w:style>
  <w:style w:type="paragraph" w:styleId="Asuntodelcomentario">
    <w:name w:val="annotation subject"/>
    <w:basedOn w:val="Textocomentario"/>
    <w:next w:val="Textocomentario"/>
    <w:link w:val="AsuntodelcomentarioCar"/>
    <w:uiPriority w:val="99"/>
    <w:semiHidden/>
    <w:unhideWhenUsed/>
    <w:rsid w:val="00C00826"/>
    <w:rPr>
      <w:b/>
      <w:bCs/>
    </w:rPr>
  </w:style>
  <w:style w:type="character" w:customStyle="1" w:styleId="AsuntodelcomentarioCar">
    <w:name w:val="Asunto del comentario Car"/>
    <w:basedOn w:val="TextocomentarioCar"/>
    <w:link w:val="Asuntodelcomentario"/>
    <w:uiPriority w:val="99"/>
    <w:semiHidden/>
    <w:rsid w:val="00C00826"/>
    <w:rPr>
      <w:b/>
      <w:bCs/>
      <w:sz w:val="20"/>
      <w:szCs w:val="20"/>
    </w:rPr>
  </w:style>
  <w:style w:type="paragraph" w:customStyle="1" w:styleId="Default">
    <w:name w:val="Default"/>
    <w:rsid w:val="005E6B1D"/>
    <w:pPr>
      <w:autoSpaceDE w:val="0"/>
      <w:autoSpaceDN w:val="0"/>
      <w:adjustRightInd w:val="0"/>
      <w:spacing w:after="0" w:line="240" w:lineRule="auto"/>
    </w:pPr>
    <w:rPr>
      <w:rFonts w:ascii="Arial Nova" w:hAnsi="Arial Nova" w:cs="Arial Nova"/>
      <w:color w:val="000000"/>
      <w:sz w:val="24"/>
      <w:szCs w:val="24"/>
    </w:rPr>
  </w:style>
  <w:style w:type="character" w:styleId="Textoennegrita">
    <w:name w:val="Strong"/>
    <w:basedOn w:val="Fuentedeprrafopredeter"/>
    <w:uiPriority w:val="22"/>
    <w:qFormat/>
    <w:rsid w:val="0012312D"/>
    <w:rPr>
      <w:b/>
      <w:bCs/>
    </w:rPr>
  </w:style>
  <w:style w:type="character" w:customStyle="1" w:styleId="s2">
    <w:name w:val="s2"/>
    <w:basedOn w:val="Fuentedeprrafopredeter"/>
    <w:rsid w:val="00631775"/>
  </w:style>
  <w:style w:type="paragraph" w:styleId="NormalWeb">
    <w:name w:val="Normal (Web)"/>
    <w:basedOn w:val="Normal"/>
    <w:uiPriority w:val="99"/>
    <w:semiHidden/>
    <w:unhideWhenUsed/>
    <w:rsid w:val="0082391F"/>
    <w:pPr>
      <w:spacing w:before="100" w:beforeAutospacing="1" w:after="100" w:afterAutospacing="1" w:line="240" w:lineRule="auto"/>
    </w:pPr>
    <w:rPr>
      <w:rFonts w:ascii="Calibri" w:hAnsi="Calibri" w:cs="Calibri"/>
      <w:lang w:eastAsia="es-ES"/>
    </w:rPr>
  </w:style>
  <w:style w:type="character" w:styleId="nfasis">
    <w:name w:val="Emphasis"/>
    <w:basedOn w:val="Fuentedeprrafopredeter"/>
    <w:uiPriority w:val="20"/>
    <w:qFormat/>
    <w:rsid w:val="00862DDB"/>
    <w:rPr>
      <w:i/>
      <w:iCs/>
    </w:rPr>
  </w:style>
  <w:style w:type="character" w:customStyle="1" w:styleId="Mencinsinresolver2">
    <w:name w:val="Mención sin resolver2"/>
    <w:basedOn w:val="Fuentedeprrafopredeter"/>
    <w:uiPriority w:val="99"/>
    <w:semiHidden/>
    <w:unhideWhenUsed/>
    <w:rsid w:val="00967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8809">
      <w:bodyDiv w:val="1"/>
      <w:marLeft w:val="0"/>
      <w:marRight w:val="0"/>
      <w:marTop w:val="0"/>
      <w:marBottom w:val="0"/>
      <w:divBdr>
        <w:top w:val="none" w:sz="0" w:space="0" w:color="auto"/>
        <w:left w:val="none" w:sz="0" w:space="0" w:color="auto"/>
        <w:bottom w:val="none" w:sz="0" w:space="0" w:color="auto"/>
        <w:right w:val="none" w:sz="0" w:space="0" w:color="auto"/>
      </w:divBdr>
    </w:div>
    <w:div w:id="539902968">
      <w:bodyDiv w:val="1"/>
      <w:marLeft w:val="0"/>
      <w:marRight w:val="0"/>
      <w:marTop w:val="0"/>
      <w:marBottom w:val="0"/>
      <w:divBdr>
        <w:top w:val="none" w:sz="0" w:space="0" w:color="auto"/>
        <w:left w:val="none" w:sz="0" w:space="0" w:color="auto"/>
        <w:bottom w:val="none" w:sz="0" w:space="0" w:color="auto"/>
        <w:right w:val="none" w:sz="0" w:space="0" w:color="auto"/>
      </w:divBdr>
    </w:div>
    <w:div w:id="958031289">
      <w:bodyDiv w:val="1"/>
      <w:marLeft w:val="0"/>
      <w:marRight w:val="0"/>
      <w:marTop w:val="0"/>
      <w:marBottom w:val="0"/>
      <w:divBdr>
        <w:top w:val="none" w:sz="0" w:space="0" w:color="auto"/>
        <w:left w:val="none" w:sz="0" w:space="0" w:color="auto"/>
        <w:bottom w:val="none" w:sz="0" w:space="0" w:color="auto"/>
        <w:right w:val="none" w:sz="0" w:space="0" w:color="auto"/>
      </w:divBdr>
    </w:div>
    <w:div w:id="1434089214">
      <w:bodyDiv w:val="1"/>
      <w:marLeft w:val="0"/>
      <w:marRight w:val="0"/>
      <w:marTop w:val="0"/>
      <w:marBottom w:val="0"/>
      <w:divBdr>
        <w:top w:val="none" w:sz="0" w:space="0" w:color="auto"/>
        <w:left w:val="none" w:sz="0" w:space="0" w:color="auto"/>
        <w:bottom w:val="none" w:sz="0" w:space="0" w:color="auto"/>
        <w:right w:val="none" w:sz="0" w:space="0" w:color="auto"/>
      </w:divBdr>
    </w:div>
    <w:div w:id="1609662048">
      <w:bodyDiv w:val="1"/>
      <w:marLeft w:val="0"/>
      <w:marRight w:val="0"/>
      <w:marTop w:val="0"/>
      <w:marBottom w:val="0"/>
      <w:divBdr>
        <w:top w:val="none" w:sz="0" w:space="0" w:color="auto"/>
        <w:left w:val="none" w:sz="0" w:space="0" w:color="auto"/>
        <w:bottom w:val="none" w:sz="0" w:space="0" w:color="auto"/>
        <w:right w:val="none" w:sz="0" w:space="0" w:color="auto"/>
      </w:divBdr>
    </w:div>
    <w:div w:id="1706708213">
      <w:bodyDiv w:val="1"/>
      <w:marLeft w:val="0"/>
      <w:marRight w:val="0"/>
      <w:marTop w:val="0"/>
      <w:marBottom w:val="0"/>
      <w:divBdr>
        <w:top w:val="none" w:sz="0" w:space="0" w:color="auto"/>
        <w:left w:val="none" w:sz="0" w:space="0" w:color="auto"/>
        <w:bottom w:val="none" w:sz="0" w:space="0" w:color="auto"/>
        <w:right w:val="none" w:sz="0" w:space="0" w:color="auto"/>
      </w:divBdr>
    </w:div>
    <w:div w:id="1824470957">
      <w:bodyDiv w:val="1"/>
      <w:marLeft w:val="0"/>
      <w:marRight w:val="0"/>
      <w:marTop w:val="0"/>
      <w:marBottom w:val="0"/>
      <w:divBdr>
        <w:top w:val="none" w:sz="0" w:space="0" w:color="auto"/>
        <w:left w:val="none" w:sz="0" w:space="0" w:color="auto"/>
        <w:bottom w:val="none" w:sz="0" w:space="0" w:color="auto"/>
        <w:right w:val="none" w:sz="0" w:space="0" w:color="auto"/>
      </w:divBdr>
    </w:div>
    <w:div w:id="19748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hijado@kreab.com" TargetMode="External"/><Relationship Id="rId5" Type="http://schemas.openxmlformats.org/officeDocument/2006/relationships/styles" Target="styles.xml"/><Relationship Id="rId10" Type="http://schemas.openxmlformats.org/officeDocument/2006/relationships/hyperlink" Target="mailto:andres.catalan@plataforma-aeroespaci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81568CB2A4644A7DEBC09171563E8" ma:contentTypeVersion="16" ma:contentTypeDescription="Create a new document." ma:contentTypeScope="" ma:versionID="00f7f4f941e523ecee0a1c845e0cdee1">
  <xsd:schema xmlns:xsd="http://www.w3.org/2001/XMLSchema" xmlns:xs="http://www.w3.org/2001/XMLSchema" xmlns:p="http://schemas.microsoft.com/office/2006/metadata/properties" xmlns:ns2="2b6cbe70-0c33-48c9-8214-7f84aa4386b5" xmlns:ns3="012217d6-fa2d-4252-bcd9-57041eb1a1c4" targetNamespace="http://schemas.microsoft.com/office/2006/metadata/properties" ma:root="true" ma:fieldsID="641bd53fe8908be22cec0fbf59470bf3" ns2:_="" ns3:_="">
    <xsd:import namespace="2b6cbe70-0c33-48c9-8214-7f84aa4386b5"/>
    <xsd:import namespace="012217d6-fa2d-4252-bcd9-57041eb1a1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cbe70-0c33-48c9-8214-7f84aa438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6fa19-a254-4636-b82e-e8157df3be69}" ma:internalName="TaxCatchAll" ma:showField="CatchAllData" ma:web="2b6cbe70-0c33-48c9-8214-7f84aa438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17d6-fa2d-4252-bcd9-57041eb1a1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2716f-e644-4490-80ed-d074406250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217d6-fa2d-4252-bcd9-57041eb1a1c4">
      <Terms xmlns="http://schemas.microsoft.com/office/infopath/2007/PartnerControls"/>
    </lcf76f155ced4ddcb4097134ff3c332f>
    <TaxCatchAll xmlns="2b6cbe70-0c33-48c9-8214-7f84aa4386b5" xsi:nil="true"/>
  </documentManagement>
</p:properties>
</file>

<file path=customXml/itemProps1.xml><?xml version="1.0" encoding="utf-8"?>
<ds:datastoreItem xmlns:ds="http://schemas.openxmlformats.org/officeDocument/2006/customXml" ds:itemID="{2B4ED82E-5311-4313-8265-AD6A78251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cbe70-0c33-48c9-8214-7f84aa4386b5"/>
    <ds:schemaRef ds:uri="012217d6-fa2d-4252-bcd9-57041eb1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FDA01-9CF0-403F-8C4E-C8F3CB157A0E}">
  <ds:schemaRefs>
    <ds:schemaRef ds:uri="http://schemas.microsoft.com/sharepoint/v3/contenttype/forms"/>
  </ds:schemaRefs>
</ds:datastoreItem>
</file>

<file path=customXml/itemProps3.xml><?xml version="1.0" encoding="utf-8"?>
<ds:datastoreItem xmlns:ds="http://schemas.openxmlformats.org/officeDocument/2006/customXml" ds:itemID="{6ABFA9C9-D4A0-4FF0-BFAE-115AEA961ACD}">
  <ds:schemaRefs>
    <ds:schemaRef ds:uri="http://schemas.microsoft.com/office/2006/metadata/properties"/>
    <ds:schemaRef ds:uri="http://schemas.microsoft.com/office/infopath/2007/PartnerControls"/>
    <ds:schemaRef ds:uri="012217d6-fa2d-4252-bcd9-57041eb1a1c4"/>
    <ds:schemaRef ds:uri="2b6cbe70-0c33-48c9-8214-7f84aa4386b5"/>
  </ds:schemaRefs>
</ds:datastoreItem>
</file>

<file path=docMetadata/LabelInfo.xml><?xml version="1.0" encoding="utf-8"?>
<clbl:labelList xmlns:clbl="http://schemas.microsoft.com/office/2020/mipLabelMetadata">
  <clbl:label id="{72f46fc9-b57d-4030-936a-1f3c4e6b7779}" enabled="0" method="" siteId="{72f46fc9-b57d-4030-936a-1f3c4e6b7779}"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Ahijado Reyero</dc:creator>
  <cp:keywords/>
  <dc:description/>
  <cp:lastModifiedBy>Blanca Ahijado Reyero</cp:lastModifiedBy>
  <cp:revision>7</cp:revision>
  <cp:lastPrinted>2021-10-21T08:49:00Z</cp:lastPrinted>
  <dcterms:created xsi:type="dcterms:W3CDTF">2023-01-23T18:32:00Z</dcterms:created>
  <dcterms:modified xsi:type="dcterms:W3CDTF">2023-01-24T07:42:00Z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0x010100D8E81568CB2A4644A7DEBC09171563E8</vt:lpwstr>
  </property>
  <property fmtid="{D5CDD505-2E9C-101B-9397-08002B2CF9AE}" pid="3" name="Order">
    <vt:r8>35892600</vt:r8>
  </property>
  <property fmtid="{D5CDD505-2E9C-101B-9397-08002B2CF9AE}" pid="4" name="MediaServiceImageTags">
    <vt:lpwstr/>
  </property>
  <property fmtid="{D5CDD505-2E9C-101B-9397-08002B2CF9AE}" pid="5" name="TitusGUID">
    <vt:lpwstr>e23298dc-7818-4d9c-baa5-93bc9fcdee4a</vt:lpwstr>
  </property>
  <property fmtid="{D5CDD505-2E9C-101B-9397-08002B2CF9AE}" pid="6" name="LABEL">
    <vt:lpwstr>S</vt:lpwstr>
  </property>
  <property fmtid="{D5CDD505-2E9C-101B-9397-08002B2CF9AE}" pid="7" name="L1">
    <vt:lpwstr>C-ALL</vt:lpwstr>
  </property>
  <property fmtid="{D5CDD505-2E9C-101B-9397-08002B2CF9AE}" pid="8" name="L2">
    <vt:lpwstr>C-CS</vt:lpwstr>
  </property>
  <property fmtid="{D5CDD505-2E9C-101B-9397-08002B2CF9AE}" pid="9" name="L3">
    <vt:lpwstr>C-AD-AMB</vt:lpwstr>
  </property>
  <property fmtid="{D5CDD505-2E9C-101B-9397-08002B2CF9AE}" pid="10" name="CCAV">
    <vt:lpwstr/>
  </property>
  <property fmtid="{D5CDD505-2E9C-101B-9397-08002B2CF9AE}" pid="11" name="Visual">
    <vt:lpwstr>0</vt:lpwstr>
  </property>
</Properties>
</file>